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6" w:type="dxa"/>
        <w:tblInd w:w="-8" w:type="dxa"/>
        <w:tblLayout w:type="fixed"/>
        <w:tblCellMar>
          <w:left w:w="0" w:type="dxa"/>
          <w:right w:w="0" w:type="dxa"/>
        </w:tblCellMar>
        <w:tblLook w:val="0000" w:firstRow="0" w:lastRow="0" w:firstColumn="0" w:lastColumn="0" w:noHBand="0" w:noVBand="0"/>
      </w:tblPr>
      <w:tblGrid>
        <w:gridCol w:w="4456"/>
        <w:gridCol w:w="5470"/>
      </w:tblGrid>
      <w:tr w:rsidR="008D5B4B" w14:paraId="7074E5C2" w14:textId="77777777" w:rsidTr="008D5B4B">
        <w:trPr>
          <w:cantSplit/>
          <w:trHeight w:hRule="exact" w:val="2977"/>
        </w:trPr>
        <w:tc>
          <w:tcPr>
            <w:tcW w:w="4456" w:type="dxa"/>
          </w:tcPr>
          <w:p w14:paraId="79488FD4" w14:textId="77777777" w:rsidR="008D5B4B" w:rsidRDefault="008D5B4B">
            <w:bookmarkStart w:id="0" w:name="ToCompany"/>
            <w:bookmarkStart w:id="1" w:name="ToName"/>
            <w:bookmarkStart w:id="2" w:name="ToStreet"/>
            <w:bookmarkStart w:id="3" w:name="ToPLZ"/>
            <w:bookmarkEnd w:id="0"/>
            <w:bookmarkEnd w:id="1"/>
            <w:bookmarkEnd w:id="2"/>
            <w:bookmarkEnd w:id="3"/>
            <w:r>
              <w:t xml:space="preserve">Land Salzburg </w:t>
            </w:r>
          </w:p>
          <w:p w14:paraId="6FC2AB2E" w14:textId="77777777" w:rsidR="008D5B4B" w:rsidRDefault="008D5B4B">
            <w:r>
              <w:t>Abteilung 5 Natur- und Umweltschutz, Gewerbe</w:t>
            </w:r>
          </w:p>
          <w:p w14:paraId="1A2DE499" w14:textId="77777777" w:rsidR="008D5B4B" w:rsidRDefault="008D5B4B"/>
          <w:p w14:paraId="09AB944F" w14:textId="6F1CDFA5" w:rsidR="008D5B4B" w:rsidRDefault="00ED7CB2">
            <w:hyperlink r:id="rId11" w:history="1">
              <w:r w:rsidR="00332DCB">
                <w:rPr>
                  <w:rStyle w:val="Hyperlink"/>
                </w:rPr>
                <w:t>zentraledienste5@salzburg.gv.at</w:t>
              </w:r>
            </w:hyperlink>
          </w:p>
          <w:p w14:paraId="16654EB4" w14:textId="77777777" w:rsidR="008D5B4B" w:rsidRDefault="008D5B4B"/>
          <w:p w14:paraId="4789051D" w14:textId="77777777" w:rsidR="008D5B4B" w:rsidRDefault="008D5B4B">
            <w:r>
              <w:t>Postfach 527</w:t>
            </w:r>
          </w:p>
          <w:p w14:paraId="6E960C70" w14:textId="77777777" w:rsidR="008D5B4B" w:rsidRDefault="008D5B4B">
            <w:r>
              <w:t>5010 Salzburg</w:t>
            </w:r>
          </w:p>
          <w:p w14:paraId="0D681BE7" w14:textId="77777777" w:rsidR="008D5B4B" w:rsidRDefault="008D5B4B"/>
          <w:p w14:paraId="6E032017" w14:textId="77777777" w:rsidR="008D5B4B" w:rsidRDefault="008D5B4B">
            <w:pPr>
              <w:rPr>
                <w:lang w:val="de-DE" w:eastAsia="de-AT"/>
              </w:rPr>
            </w:pPr>
          </w:p>
        </w:tc>
        <w:tc>
          <w:tcPr>
            <w:tcW w:w="5470" w:type="dxa"/>
          </w:tcPr>
          <w:p w14:paraId="08F314E2" w14:textId="77777777" w:rsidR="008D5B4B" w:rsidRDefault="008D5B4B">
            <w:pPr>
              <w:rPr>
                <w:lang w:val="de-DE"/>
              </w:rPr>
            </w:pPr>
            <w:r w:rsidRPr="008D5B4B">
              <w:rPr>
                <w:noProof/>
                <w:lang w:eastAsia="de-AT"/>
              </w:rPr>
              <w:drawing>
                <wp:anchor distT="0" distB="0" distL="114300" distR="114300" simplePos="0" relativeHeight="251660288" behindDoc="0" locked="0" layoutInCell="1" allowOverlap="1" wp14:anchorId="593FF33B" wp14:editId="0562F38E">
                  <wp:simplePos x="0" y="0"/>
                  <wp:positionH relativeFrom="column">
                    <wp:posOffset>1422400</wp:posOffset>
                  </wp:positionH>
                  <wp:positionV relativeFrom="paragraph">
                    <wp:posOffset>38100</wp:posOffset>
                  </wp:positionV>
                  <wp:extent cx="1962000" cy="720000"/>
                  <wp:effectExtent l="0" t="0" r="635" b="4445"/>
                  <wp:wrapSquare wrapText="bothSides"/>
                  <wp:docPr id="2" name="Grafik 2" descr="Q:\205\UUIG-Umgebungslärm\25-Aktionsplan-2018\Logo Land Salzburg\RGB_150dpi\png\landsbg2015_1cstrich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5\UUIG-Umgebungslärm\25-Aktionsplan-2018\Logo Land Salzburg\RGB_150dpi\png\landsbg2015_1cstrich_150d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F9F4481" w14:textId="77777777" w:rsidR="0094690F" w:rsidRDefault="0094690F"/>
    <w:p w14:paraId="2C13DA9D" w14:textId="77777777" w:rsidR="0094690F" w:rsidRDefault="004F6FF2">
      <w:pPr>
        <w:rPr>
          <w:b/>
          <w:sz w:val="24"/>
        </w:rPr>
      </w:pPr>
      <w:r>
        <w:rPr>
          <w:b/>
          <w:sz w:val="24"/>
        </w:rPr>
        <w:t xml:space="preserve">Förderansuchen im Rahmen der Richtlinie </w:t>
      </w:r>
    </w:p>
    <w:p w14:paraId="10B67308" w14:textId="77777777" w:rsidR="0094690F" w:rsidRDefault="004F6FF2">
      <w:pPr>
        <w:rPr>
          <w:b/>
          <w:sz w:val="24"/>
        </w:rPr>
      </w:pPr>
      <w:r>
        <w:rPr>
          <w:b/>
          <w:sz w:val="24"/>
        </w:rPr>
        <w:t>„Förderungen von Umweltschutzmaßnahmen in Gemeinden“</w:t>
      </w:r>
    </w:p>
    <w:p w14:paraId="4267C403" w14:textId="77777777" w:rsidR="0094690F" w:rsidRDefault="004F6FF2">
      <w:pPr>
        <w:rPr>
          <w:rStyle w:val="Formatvorlage9pt"/>
          <w:rFonts w:ascii="Trebuchet MS" w:hAnsi="Trebuchet MS"/>
        </w:rPr>
      </w:pPr>
      <w:r>
        <w:rPr>
          <w:rStyle w:val="Formatvorlage9pt"/>
          <w:rFonts w:ascii="Trebuchet MS" w:hAnsi="Trebuchet MS"/>
        </w:rPr>
        <w:t xml:space="preserve">(Stand </w:t>
      </w:r>
      <w:r w:rsidR="00EE040A">
        <w:rPr>
          <w:rStyle w:val="Formatvorlage9pt"/>
          <w:rFonts w:ascii="Trebuchet MS" w:hAnsi="Trebuchet MS"/>
        </w:rPr>
        <w:t>1.1.2022</w:t>
      </w:r>
      <w:r>
        <w:rPr>
          <w:rStyle w:val="Formatvorlage9pt"/>
          <w:rFonts w:ascii="Trebuchet MS" w:hAnsi="Trebuchet MS"/>
        </w:rPr>
        <w:t>)</w:t>
      </w:r>
    </w:p>
    <w:p w14:paraId="21D77338" w14:textId="77777777" w:rsidR="0094690F" w:rsidRDefault="004F6FF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sym w:font="Wingdings" w:char="F078"/>
      </w:r>
      <w:r>
        <w:rPr>
          <w:sz w:val="18"/>
          <w:szCs w:val="18"/>
        </w:rPr>
        <w:t xml:space="preserve"> Zutreffendes bitte ankreuzen</w:t>
      </w:r>
    </w:p>
    <w:p w14:paraId="616BF3CC" w14:textId="77777777" w:rsidR="0094690F" w:rsidRDefault="0094690F"/>
    <w:p w14:paraId="0574CBC1" w14:textId="77777777" w:rsidR="0094690F" w:rsidRDefault="004F6FF2">
      <w:pPr>
        <w:pStyle w:val="berschrift1"/>
      </w:pPr>
      <w:r>
        <w:t>Angaben zum Förderwerber: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73"/>
        <w:gridCol w:w="3844"/>
      </w:tblGrid>
      <w:tr w:rsidR="0094690F" w14:paraId="41806DE3" w14:textId="77777777" w:rsidTr="00CD6B44">
        <w:tc>
          <w:tcPr>
            <w:tcW w:w="10201" w:type="dxa"/>
            <w:gridSpan w:val="3"/>
            <w:shd w:val="clear" w:color="auto" w:fill="auto"/>
            <w:vAlign w:val="center"/>
          </w:tcPr>
          <w:bookmarkStart w:id="4" w:name="_GoBack"/>
          <w:p w14:paraId="6CB95B24" w14:textId="4858FC74" w:rsidR="006F711E" w:rsidRDefault="006F711E">
            <w:pPr>
              <w:spacing w:line="240" w:lineRule="auto"/>
              <w:rPr>
                <w:rStyle w:val="Formatvorlage9pt"/>
                <w:rFonts w:ascii="Trebuchet MS" w:hAnsi="Trebuchet MS"/>
                <w:szCs w:val="18"/>
              </w:rPr>
            </w:pPr>
            <w:r w:rsidRPr="00EE040A">
              <w:rPr>
                <w:rFonts w:eastAsia="Arial" w:cs="Arial"/>
                <w:color w:val="231F20"/>
                <w:position w:val="-2"/>
                <w:szCs w:val="22"/>
              </w:rPr>
              <w:fldChar w:fldCharType="begin">
                <w:ffData>
                  <w:name w:val="Kontrollkästchen1"/>
                  <w:enabled/>
                  <w:calcOnExit w:val="0"/>
                  <w:checkBox>
                    <w:sizeAuto/>
                    <w:default w:val="0"/>
                    <w:checked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bookmarkEnd w:id="4"/>
            <w:r w:rsidRPr="00EE040A">
              <w:rPr>
                <w:rFonts w:eastAsia="Arial" w:cs="Arial"/>
                <w:color w:val="231F20"/>
                <w:position w:val="-2"/>
                <w:szCs w:val="22"/>
              </w:rPr>
              <w:t xml:space="preserve"> </w:t>
            </w:r>
            <w:r w:rsidR="004F6FF2">
              <w:rPr>
                <w:rStyle w:val="Formatvorlage9pt"/>
                <w:rFonts w:ascii="Trebuchet MS" w:hAnsi="Trebuchet MS"/>
                <w:szCs w:val="18"/>
              </w:rPr>
              <w:t xml:space="preserve">Gemeinde </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sidR="00E544F0">
              <w:rPr>
                <w:sz w:val="18"/>
                <w:szCs w:val="18"/>
              </w:rPr>
              <w:t> </w:t>
            </w:r>
            <w:r w:rsidR="00E544F0">
              <w:rPr>
                <w:sz w:val="18"/>
                <w:szCs w:val="18"/>
              </w:rPr>
              <w:t> </w:t>
            </w:r>
            <w:r w:rsidR="00E544F0">
              <w:rPr>
                <w:sz w:val="18"/>
                <w:szCs w:val="18"/>
              </w:rPr>
              <w:t> </w:t>
            </w:r>
            <w:r w:rsidR="00E544F0">
              <w:rPr>
                <w:sz w:val="18"/>
                <w:szCs w:val="18"/>
              </w:rPr>
              <w:t> </w:t>
            </w:r>
            <w:r w:rsidR="00E544F0">
              <w:rPr>
                <w:sz w:val="18"/>
                <w:szCs w:val="18"/>
              </w:rPr>
              <w:t> </w:t>
            </w:r>
            <w:r>
              <w:rPr>
                <w:sz w:val="18"/>
                <w:szCs w:val="18"/>
              </w:rPr>
              <w:fldChar w:fldCharType="end"/>
            </w:r>
          </w:p>
          <w:p w14:paraId="1DEA5E7B" w14:textId="60AC9AB5" w:rsidR="006F711E" w:rsidRDefault="006F711E">
            <w:pPr>
              <w:spacing w:line="240" w:lineRule="auto"/>
              <w:rPr>
                <w:rStyle w:val="Formatvorlage9pt"/>
                <w:rFonts w:ascii="Trebuchet MS" w:hAnsi="Trebuchet MS"/>
                <w:szCs w:val="18"/>
              </w:rPr>
            </w:pPr>
            <w:r w:rsidRPr="00EE040A">
              <w:rPr>
                <w:rFonts w:eastAsia="Arial" w:cs="Arial"/>
                <w:color w:val="231F20"/>
                <w:position w:val="-2"/>
                <w:szCs w:val="22"/>
              </w:rPr>
              <w:fldChar w:fldCharType="begin">
                <w:ffData>
                  <w:name w:val="Kontrollkästchen1"/>
                  <w:enabled/>
                  <w:calcOnExit w:val="0"/>
                  <w:checkBox>
                    <w:sizeAuto/>
                    <w:default w:val="0"/>
                    <w:checked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r w:rsidRPr="00EE040A">
              <w:rPr>
                <w:rFonts w:eastAsia="Arial" w:cs="Arial"/>
                <w:color w:val="231F20"/>
                <w:position w:val="-2"/>
                <w:szCs w:val="22"/>
              </w:rPr>
              <w:t xml:space="preserve"> </w:t>
            </w:r>
            <w:r>
              <w:rPr>
                <w:rStyle w:val="Formatvorlage9pt"/>
                <w:rFonts w:ascii="Trebuchet MS" w:hAnsi="Trebuchet MS"/>
                <w:szCs w:val="18"/>
              </w:rPr>
              <w:t xml:space="preserve">Gemeindeverband </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sidR="00E544F0">
              <w:rPr>
                <w:sz w:val="18"/>
                <w:szCs w:val="18"/>
              </w:rPr>
              <w:t> </w:t>
            </w:r>
            <w:r w:rsidR="00E544F0">
              <w:rPr>
                <w:sz w:val="18"/>
                <w:szCs w:val="18"/>
              </w:rPr>
              <w:t> </w:t>
            </w:r>
            <w:r w:rsidR="00E544F0">
              <w:rPr>
                <w:sz w:val="18"/>
                <w:szCs w:val="18"/>
              </w:rPr>
              <w:t> </w:t>
            </w:r>
            <w:r w:rsidR="00E544F0">
              <w:rPr>
                <w:sz w:val="18"/>
                <w:szCs w:val="18"/>
              </w:rPr>
              <w:t> </w:t>
            </w:r>
            <w:r w:rsidR="00E544F0">
              <w:rPr>
                <w:sz w:val="18"/>
                <w:szCs w:val="18"/>
              </w:rPr>
              <w:t> </w:t>
            </w:r>
            <w:r>
              <w:rPr>
                <w:sz w:val="18"/>
                <w:szCs w:val="18"/>
              </w:rPr>
              <w:fldChar w:fldCharType="end"/>
            </w:r>
          </w:p>
          <w:p w14:paraId="43374576" w14:textId="5707E6CF" w:rsidR="006F711E" w:rsidRDefault="006F711E" w:rsidP="006F711E">
            <w:pPr>
              <w:spacing w:line="240" w:lineRule="auto"/>
              <w:rPr>
                <w:rStyle w:val="Formatvorlage9pt"/>
                <w:rFonts w:ascii="Trebuchet MS" w:hAnsi="Trebuchet MS"/>
                <w:szCs w:val="18"/>
              </w:rPr>
            </w:pPr>
            <w:r w:rsidRPr="00EE040A">
              <w:rPr>
                <w:rFonts w:eastAsia="Arial" w:cs="Arial"/>
                <w:color w:val="231F20"/>
                <w:position w:val="-2"/>
                <w:szCs w:val="22"/>
              </w:rPr>
              <w:fldChar w:fldCharType="begin">
                <w:ffData>
                  <w:name w:val="Kontrollkästchen1"/>
                  <w:enabled/>
                  <w:calcOnExit w:val="0"/>
                  <w:checkBox>
                    <w:sizeAuto/>
                    <w:default w:val="0"/>
                    <w:checked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r w:rsidRPr="00EE040A">
              <w:rPr>
                <w:rFonts w:eastAsia="Arial" w:cs="Arial"/>
                <w:color w:val="231F20"/>
                <w:position w:val="-2"/>
                <w:szCs w:val="22"/>
              </w:rPr>
              <w:t xml:space="preserve"> </w:t>
            </w:r>
            <w:r w:rsidRPr="006F711E">
              <w:rPr>
                <w:rStyle w:val="Formatvorlage9pt"/>
                <w:rFonts w:ascii="Trebuchet MS" w:hAnsi="Trebuchet MS"/>
                <w:szCs w:val="18"/>
              </w:rPr>
              <w:t>Unternehmen im Eigentum von Salzburger Gemeinden bzw. Salzburger Gemeindeverbänden, die überwiegend abfallwirtschaftliche Aufgaben wahrnehmen</w:t>
            </w:r>
            <w:r>
              <w:rPr>
                <w:rStyle w:val="Formatvorlage9pt"/>
                <w:rFonts w:ascii="Trebuchet MS" w:hAnsi="Trebuchet MS"/>
                <w:szCs w:val="18"/>
              </w:rPr>
              <w:t xml:space="preserve"> </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sidR="00E544F0">
              <w:rPr>
                <w:sz w:val="18"/>
                <w:szCs w:val="18"/>
              </w:rPr>
              <w:t> </w:t>
            </w:r>
            <w:r w:rsidR="00E544F0">
              <w:rPr>
                <w:sz w:val="18"/>
                <w:szCs w:val="18"/>
              </w:rPr>
              <w:t> </w:t>
            </w:r>
            <w:r w:rsidR="00E544F0">
              <w:rPr>
                <w:sz w:val="18"/>
                <w:szCs w:val="18"/>
              </w:rPr>
              <w:t> </w:t>
            </w:r>
            <w:r w:rsidR="00E544F0">
              <w:rPr>
                <w:sz w:val="18"/>
                <w:szCs w:val="18"/>
              </w:rPr>
              <w:t> </w:t>
            </w:r>
            <w:r w:rsidR="00E544F0">
              <w:rPr>
                <w:sz w:val="18"/>
                <w:szCs w:val="18"/>
              </w:rPr>
              <w:t> </w:t>
            </w:r>
            <w:r>
              <w:rPr>
                <w:sz w:val="18"/>
                <w:szCs w:val="18"/>
              </w:rPr>
              <w:fldChar w:fldCharType="end"/>
            </w:r>
          </w:p>
          <w:p w14:paraId="3A70A339" w14:textId="77777777" w:rsidR="006F711E" w:rsidRDefault="006F711E" w:rsidP="006F711E">
            <w:pPr>
              <w:spacing w:line="240" w:lineRule="auto"/>
              <w:rPr>
                <w:rStyle w:val="Formatvorlage9pt"/>
                <w:rFonts w:ascii="Trebuchet MS" w:hAnsi="Trebuchet MS"/>
                <w:szCs w:val="18"/>
              </w:rPr>
            </w:pPr>
          </w:p>
          <w:p w14:paraId="0E329601" w14:textId="77777777" w:rsidR="0094690F" w:rsidRDefault="004F6FF2" w:rsidP="006F711E">
            <w:pPr>
              <w:spacing w:line="240" w:lineRule="auto"/>
              <w:rPr>
                <w:rStyle w:val="Formatvorlage9pt"/>
                <w:rFonts w:ascii="Trebuchet MS" w:hAnsi="Trebuchet MS"/>
                <w:szCs w:val="18"/>
              </w:rPr>
            </w:pPr>
            <w:r>
              <w:rPr>
                <w:rStyle w:val="Formatvorlage9pt"/>
                <w:rFonts w:ascii="Trebuchet MS" w:hAnsi="Trebuchet MS"/>
                <w:szCs w:val="18"/>
              </w:rPr>
              <w:t>Name und Funktion der vertretungsbefugten Person</w:t>
            </w:r>
          </w:p>
          <w:p w14:paraId="45B1651A" w14:textId="1E0A9F39" w:rsidR="0094690F" w:rsidRDefault="004F6FF2" w:rsidP="00E544F0">
            <w:pPr>
              <w:spacing w:line="240" w:lineRule="auto"/>
              <w:rPr>
                <w:sz w:val="18"/>
                <w:szCs w:val="18"/>
              </w:rPr>
            </w:pPr>
            <w:r>
              <w:rPr>
                <w:sz w:val="18"/>
                <w:szCs w:val="18"/>
              </w:rPr>
              <w:fldChar w:fldCharType="begin">
                <w:ffData>
                  <w:name w:val="Text8"/>
                  <w:enabled/>
                  <w:calcOnExit w:val="0"/>
                  <w:textInput/>
                </w:ffData>
              </w:fldChar>
            </w:r>
            <w:bookmarkStart w:id="5" w:name="Text8"/>
            <w:r>
              <w:rPr>
                <w:sz w:val="18"/>
                <w:szCs w:val="18"/>
              </w:rPr>
              <w:instrText xml:space="preserve"> FORMTEXT </w:instrText>
            </w:r>
            <w:r>
              <w:rPr>
                <w:sz w:val="18"/>
                <w:szCs w:val="18"/>
              </w:rPr>
            </w:r>
            <w:r>
              <w:rPr>
                <w:sz w:val="18"/>
                <w:szCs w:val="18"/>
              </w:rPr>
              <w:fldChar w:fldCharType="separate"/>
            </w:r>
            <w:r w:rsidR="00E544F0">
              <w:rPr>
                <w:sz w:val="18"/>
                <w:szCs w:val="18"/>
              </w:rPr>
              <w:t> </w:t>
            </w:r>
            <w:r w:rsidR="00E544F0">
              <w:rPr>
                <w:sz w:val="18"/>
                <w:szCs w:val="18"/>
              </w:rPr>
              <w:t> </w:t>
            </w:r>
            <w:r w:rsidR="00E544F0">
              <w:rPr>
                <w:sz w:val="18"/>
                <w:szCs w:val="18"/>
              </w:rPr>
              <w:t> </w:t>
            </w:r>
            <w:r w:rsidR="00E544F0">
              <w:rPr>
                <w:sz w:val="18"/>
                <w:szCs w:val="18"/>
              </w:rPr>
              <w:t> </w:t>
            </w:r>
            <w:r w:rsidR="00E544F0">
              <w:rPr>
                <w:sz w:val="18"/>
                <w:szCs w:val="18"/>
              </w:rPr>
              <w:t> </w:t>
            </w:r>
            <w:r>
              <w:rPr>
                <w:sz w:val="18"/>
                <w:szCs w:val="18"/>
              </w:rPr>
              <w:fldChar w:fldCharType="end"/>
            </w:r>
            <w:bookmarkEnd w:id="5"/>
          </w:p>
        </w:tc>
      </w:tr>
      <w:tr w:rsidR="0094690F" w14:paraId="04096E9E" w14:textId="77777777" w:rsidTr="00CD6B44">
        <w:tc>
          <w:tcPr>
            <w:tcW w:w="10201" w:type="dxa"/>
            <w:gridSpan w:val="3"/>
            <w:shd w:val="clear" w:color="auto" w:fill="auto"/>
            <w:vAlign w:val="center"/>
          </w:tcPr>
          <w:p w14:paraId="77047654" w14:textId="77777777"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Anschrift (Straße, Hausnummer, Postleitzahl, Ort)</w:t>
            </w:r>
          </w:p>
          <w:p w14:paraId="013C5EB1" w14:textId="212C2BFD" w:rsidR="0094690F" w:rsidRDefault="004F6FF2" w:rsidP="00E544F0">
            <w:pPr>
              <w:spacing w:line="240" w:lineRule="auto"/>
              <w:rPr>
                <w:sz w:val="18"/>
                <w:szCs w:val="18"/>
              </w:rPr>
            </w:pPr>
            <w:r>
              <w:rPr>
                <w:sz w:val="18"/>
                <w:szCs w:val="18"/>
              </w:rPr>
              <w:fldChar w:fldCharType="begin">
                <w:ffData>
                  <w:name w:val="Text9"/>
                  <w:enabled/>
                  <w:calcOnExit w:val="0"/>
                  <w:textInput/>
                </w:ffData>
              </w:fldChar>
            </w:r>
            <w:bookmarkStart w:id="6" w:name="Text9"/>
            <w:r>
              <w:rPr>
                <w:sz w:val="18"/>
                <w:szCs w:val="18"/>
              </w:rPr>
              <w:instrText xml:space="preserve"> FORMTEXT </w:instrText>
            </w:r>
            <w:r>
              <w:rPr>
                <w:sz w:val="18"/>
                <w:szCs w:val="18"/>
              </w:rPr>
            </w:r>
            <w:r>
              <w:rPr>
                <w:sz w:val="18"/>
                <w:szCs w:val="18"/>
              </w:rPr>
              <w:fldChar w:fldCharType="separate"/>
            </w:r>
            <w:r w:rsidR="00E544F0">
              <w:rPr>
                <w:sz w:val="18"/>
                <w:szCs w:val="18"/>
              </w:rPr>
              <w:t> </w:t>
            </w:r>
            <w:r w:rsidR="00E544F0">
              <w:rPr>
                <w:sz w:val="18"/>
                <w:szCs w:val="18"/>
              </w:rPr>
              <w:t> </w:t>
            </w:r>
            <w:r w:rsidR="00E544F0">
              <w:rPr>
                <w:sz w:val="18"/>
                <w:szCs w:val="18"/>
              </w:rPr>
              <w:t> </w:t>
            </w:r>
            <w:r w:rsidR="00E544F0">
              <w:rPr>
                <w:sz w:val="18"/>
                <w:szCs w:val="18"/>
              </w:rPr>
              <w:t> </w:t>
            </w:r>
            <w:r w:rsidR="00E544F0">
              <w:rPr>
                <w:sz w:val="18"/>
                <w:szCs w:val="18"/>
              </w:rPr>
              <w:t> </w:t>
            </w:r>
            <w:r>
              <w:rPr>
                <w:sz w:val="18"/>
                <w:szCs w:val="18"/>
              </w:rPr>
              <w:fldChar w:fldCharType="end"/>
            </w:r>
            <w:bookmarkEnd w:id="6"/>
          </w:p>
        </w:tc>
      </w:tr>
      <w:tr w:rsidR="0094690F" w14:paraId="7163E514" w14:textId="77777777" w:rsidTr="00CD6B44">
        <w:tc>
          <w:tcPr>
            <w:tcW w:w="3184" w:type="dxa"/>
            <w:shd w:val="clear" w:color="auto" w:fill="auto"/>
            <w:vAlign w:val="center"/>
          </w:tcPr>
          <w:p w14:paraId="78E54D5B" w14:textId="77777777"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Telefon/Durchwahl</w:t>
            </w:r>
          </w:p>
          <w:p w14:paraId="0FD59CF9" w14:textId="4EA2EF9F" w:rsidR="0094690F" w:rsidRDefault="004F6FF2" w:rsidP="00E544F0">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E544F0">
              <w:rPr>
                <w:sz w:val="18"/>
                <w:szCs w:val="18"/>
              </w:rPr>
              <w:t> </w:t>
            </w:r>
            <w:r w:rsidR="00E544F0">
              <w:rPr>
                <w:sz w:val="18"/>
                <w:szCs w:val="18"/>
              </w:rPr>
              <w:t> </w:t>
            </w:r>
            <w:r w:rsidR="00E544F0">
              <w:rPr>
                <w:sz w:val="18"/>
                <w:szCs w:val="18"/>
              </w:rPr>
              <w:t> </w:t>
            </w:r>
            <w:r w:rsidR="00E544F0">
              <w:rPr>
                <w:sz w:val="18"/>
                <w:szCs w:val="18"/>
              </w:rPr>
              <w:t> </w:t>
            </w:r>
            <w:r w:rsidR="00E544F0">
              <w:rPr>
                <w:sz w:val="18"/>
                <w:szCs w:val="18"/>
              </w:rPr>
              <w:t> </w:t>
            </w:r>
            <w:r>
              <w:rPr>
                <w:sz w:val="18"/>
                <w:szCs w:val="18"/>
              </w:rPr>
              <w:fldChar w:fldCharType="end"/>
            </w:r>
          </w:p>
        </w:tc>
        <w:tc>
          <w:tcPr>
            <w:tcW w:w="3173" w:type="dxa"/>
            <w:shd w:val="clear" w:color="auto" w:fill="auto"/>
            <w:vAlign w:val="center"/>
          </w:tcPr>
          <w:p w14:paraId="10F3A8E5" w14:textId="77777777"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Fax</w:t>
            </w:r>
          </w:p>
          <w:p w14:paraId="6EA301A6" w14:textId="7C28FC7E" w:rsidR="0094690F" w:rsidRDefault="004F6FF2" w:rsidP="00E544F0">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E544F0">
              <w:rPr>
                <w:sz w:val="18"/>
                <w:szCs w:val="18"/>
              </w:rPr>
              <w:t> </w:t>
            </w:r>
            <w:r w:rsidR="00E544F0">
              <w:rPr>
                <w:sz w:val="18"/>
                <w:szCs w:val="18"/>
              </w:rPr>
              <w:t> </w:t>
            </w:r>
            <w:r w:rsidR="00E544F0">
              <w:rPr>
                <w:sz w:val="18"/>
                <w:szCs w:val="18"/>
              </w:rPr>
              <w:t> </w:t>
            </w:r>
            <w:r w:rsidR="00E544F0">
              <w:rPr>
                <w:sz w:val="18"/>
                <w:szCs w:val="18"/>
              </w:rPr>
              <w:t> </w:t>
            </w:r>
            <w:r w:rsidR="00E544F0">
              <w:rPr>
                <w:sz w:val="18"/>
                <w:szCs w:val="18"/>
              </w:rPr>
              <w:t> </w:t>
            </w:r>
            <w:r>
              <w:rPr>
                <w:sz w:val="18"/>
                <w:szCs w:val="18"/>
              </w:rPr>
              <w:fldChar w:fldCharType="end"/>
            </w:r>
          </w:p>
        </w:tc>
        <w:tc>
          <w:tcPr>
            <w:tcW w:w="3844" w:type="dxa"/>
            <w:shd w:val="clear" w:color="auto" w:fill="auto"/>
            <w:vAlign w:val="center"/>
          </w:tcPr>
          <w:p w14:paraId="7E8340CD" w14:textId="77777777"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E-Mail</w:t>
            </w:r>
          </w:p>
          <w:p w14:paraId="0C59F049" w14:textId="77777777"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4690F" w14:paraId="3D676B16" w14:textId="77777777" w:rsidTr="00CD6B44">
        <w:tc>
          <w:tcPr>
            <w:tcW w:w="3184" w:type="dxa"/>
            <w:shd w:val="clear" w:color="auto" w:fill="auto"/>
            <w:vAlign w:val="center"/>
          </w:tcPr>
          <w:p w14:paraId="205811D3" w14:textId="77777777"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Bankverbindung</w:t>
            </w:r>
          </w:p>
          <w:p w14:paraId="6DB0924F" w14:textId="2822264F" w:rsidR="0094690F" w:rsidRDefault="004F6FF2" w:rsidP="00E544F0">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E544F0">
              <w:rPr>
                <w:sz w:val="18"/>
                <w:szCs w:val="18"/>
              </w:rPr>
              <w:t> </w:t>
            </w:r>
            <w:r w:rsidR="00E544F0">
              <w:rPr>
                <w:sz w:val="18"/>
                <w:szCs w:val="18"/>
              </w:rPr>
              <w:t> </w:t>
            </w:r>
            <w:r w:rsidR="00E544F0">
              <w:rPr>
                <w:sz w:val="18"/>
                <w:szCs w:val="18"/>
              </w:rPr>
              <w:t> </w:t>
            </w:r>
            <w:r w:rsidR="00E544F0">
              <w:rPr>
                <w:sz w:val="18"/>
                <w:szCs w:val="18"/>
              </w:rPr>
              <w:t> </w:t>
            </w:r>
            <w:r w:rsidR="00E544F0">
              <w:rPr>
                <w:sz w:val="18"/>
                <w:szCs w:val="18"/>
              </w:rPr>
              <w:t> </w:t>
            </w:r>
            <w:r>
              <w:rPr>
                <w:sz w:val="18"/>
                <w:szCs w:val="18"/>
              </w:rPr>
              <w:fldChar w:fldCharType="end"/>
            </w:r>
          </w:p>
        </w:tc>
        <w:tc>
          <w:tcPr>
            <w:tcW w:w="3173" w:type="dxa"/>
            <w:shd w:val="clear" w:color="auto" w:fill="auto"/>
            <w:vAlign w:val="center"/>
          </w:tcPr>
          <w:p w14:paraId="29E9C58E" w14:textId="77777777"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BIC</w:t>
            </w:r>
          </w:p>
          <w:p w14:paraId="084C9EF3" w14:textId="77777777"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44" w:type="dxa"/>
            <w:shd w:val="clear" w:color="auto" w:fill="auto"/>
            <w:vAlign w:val="center"/>
          </w:tcPr>
          <w:p w14:paraId="7E7A72E4" w14:textId="77777777"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IBAN</w:t>
            </w:r>
          </w:p>
          <w:p w14:paraId="3A9691E2" w14:textId="77777777"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C3FA4" w14:paraId="681737DE" w14:textId="77777777" w:rsidTr="00CD6B44">
        <w:tc>
          <w:tcPr>
            <w:tcW w:w="3184" w:type="dxa"/>
            <w:shd w:val="clear" w:color="auto" w:fill="auto"/>
          </w:tcPr>
          <w:p w14:paraId="4383F89E" w14:textId="77777777" w:rsidR="003C3FA4" w:rsidRDefault="003C3FA4" w:rsidP="003C3FA4">
            <w:pPr>
              <w:spacing w:line="240" w:lineRule="auto"/>
              <w:rPr>
                <w:rStyle w:val="Formatvorlage9pt"/>
                <w:rFonts w:ascii="Trebuchet MS" w:hAnsi="Trebuchet MS"/>
                <w:szCs w:val="18"/>
              </w:rPr>
            </w:pPr>
          </w:p>
          <w:p w14:paraId="38E5A622" w14:textId="77777777" w:rsidR="003C3FA4" w:rsidRDefault="003C3FA4" w:rsidP="003C3FA4">
            <w:pPr>
              <w:spacing w:line="240" w:lineRule="auto"/>
              <w:rPr>
                <w:rStyle w:val="Formatvorlage9pt"/>
                <w:rFonts w:ascii="Trebuchet MS" w:hAnsi="Trebuchet MS"/>
                <w:szCs w:val="18"/>
              </w:rPr>
            </w:pPr>
            <w:r>
              <w:rPr>
                <w:rStyle w:val="Formatvorlage9pt"/>
                <w:rFonts w:ascii="Trebuchet MS" w:hAnsi="Trebuchet MS"/>
                <w:szCs w:val="18"/>
              </w:rPr>
              <w:t>UID-Nummer</w:t>
            </w:r>
          </w:p>
          <w:p w14:paraId="5D232CEF" w14:textId="77777777" w:rsidR="003C3FA4" w:rsidRDefault="003C3FA4" w:rsidP="003C3FA4">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97FAAB6" w14:textId="77777777" w:rsidR="003C3FA4" w:rsidRDefault="003C3FA4" w:rsidP="003C3FA4">
            <w:pPr>
              <w:spacing w:line="240" w:lineRule="auto"/>
              <w:rPr>
                <w:rStyle w:val="Formatvorlage9pt"/>
                <w:rFonts w:ascii="Trebuchet MS" w:hAnsi="Trebuchet MS"/>
                <w:szCs w:val="18"/>
              </w:rPr>
            </w:pPr>
          </w:p>
        </w:tc>
        <w:tc>
          <w:tcPr>
            <w:tcW w:w="3173" w:type="dxa"/>
            <w:shd w:val="clear" w:color="auto" w:fill="auto"/>
          </w:tcPr>
          <w:p w14:paraId="21C4D273" w14:textId="77777777" w:rsidR="003C3FA4" w:rsidRDefault="003C3FA4" w:rsidP="003C3FA4">
            <w:pPr>
              <w:spacing w:line="240" w:lineRule="auto"/>
              <w:rPr>
                <w:rStyle w:val="Formatvorlage9pt"/>
                <w:rFonts w:ascii="Trebuchet MS" w:hAnsi="Trebuchet MS"/>
                <w:szCs w:val="18"/>
              </w:rPr>
            </w:pPr>
          </w:p>
        </w:tc>
        <w:tc>
          <w:tcPr>
            <w:tcW w:w="3844" w:type="dxa"/>
            <w:shd w:val="clear" w:color="auto" w:fill="auto"/>
          </w:tcPr>
          <w:p w14:paraId="16CA4073" w14:textId="77777777" w:rsidR="003C3FA4" w:rsidRDefault="003C3FA4" w:rsidP="003C3FA4">
            <w:pPr>
              <w:spacing w:line="240" w:lineRule="auto"/>
              <w:rPr>
                <w:rStyle w:val="Formatvorlage9pt"/>
                <w:rFonts w:ascii="Trebuchet MS" w:hAnsi="Trebuchet MS"/>
                <w:szCs w:val="18"/>
              </w:rPr>
            </w:pPr>
          </w:p>
        </w:tc>
      </w:tr>
    </w:tbl>
    <w:p w14:paraId="5DC73369" w14:textId="77777777" w:rsidR="0094690F" w:rsidRDefault="004F6FF2">
      <w:pPr>
        <w:pStyle w:val="berschrift1"/>
      </w:pPr>
      <w:r>
        <w:rPr>
          <w:w w:val="91"/>
        </w:rPr>
        <w:t>B</w:t>
      </w:r>
      <w:r>
        <w:rPr>
          <w:w w:val="112"/>
        </w:rPr>
        <w:t>e</w:t>
      </w:r>
      <w:r>
        <w:rPr>
          <w:w w:val="113"/>
        </w:rPr>
        <w:t>s</w:t>
      </w:r>
      <w:r>
        <w:t>ch</w:t>
      </w:r>
      <w:r>
        <w:rPr>
          <w:w w:val="75"/>
        </w:rPr>
        <w:t>r</w:t>
      </w:r>
      <w:r>
        <w:rPr>
          <w:w w:val="112"/>
        </w:rPr>
        <w:t>e</w:t>
      </w:r>
      <w:r>
        <w:t>ibun</w:t>
      </w:r>
      <w:r>
        <w:rPr>
          <w:w w:val="111"/>
        </w:rPr>
        <w:t>g</w:t>
      </w:r>
      <w:r>
        <w:rPr>
          <w:spacing w:val="11"/>
        </w:rPr>
        <w:t xml:space="preserve"> </w:t>
      </w:r>
      <w:r>
        <w:t>d</w:t>
      </w:r>
      <w:r>
        <w:rPr>
          <w:w w:val="112"/>
        </w:rPr>
        <w:t>e</w:t>
      </w:r>
      <w:r>
        <w:rPr>
          <w:w w:val="75"/>
        </w:rPr>
        <w:t>r</w:t>
      </w:r>
      <w:r>
        <w:rPr>
          <w:spacing w:val="11"/>
        </w:rPr>
        <w:t xml:space="preserve"> </w:t>
      </w:r>
      <w:r>
        <w:t>Maßnahme,</w:t>
      </w:r>
      <w:r>
        <w:rPr>
          <w:spacing w:val="27"/>
        </w:rPr>
        <w:t xml:space="preserve"> </w:t>
      </w:r>
      <w:r>
        <w:t>fü</w:t>
      </w:r>
      <w:r>
        <w:rPr>
          <w:w w:val="75"/>
        </w:rPr>
        <w:t>r</w:t>
      </w:r>
      <w:r>
        <w:rPr>
          <w:spacing w:val="11"/>
        </w:rPr>
        <w:t xml:space="preserve"> </w:t>
      </w:r>
      <w:r>
        <w:t>die</w:t>
      </w:r>
      <w:r>
        <w:rPr>
          <w:spacing w:val="22"/>
        </w:rPr>
        <w:t xml:space="preserve"> </w:t>
      </w:r>
      <w:r>
        <w:t>um</w:t>
      </w:r>
      <w:r>
        <w:rPr>
          <w:spacing w:val="11"/>
        </w:rPr>
        <w:t xml:space="preserve"> </w:t>
      </w:r>
      <w:r>
        <w:rPr>
          <w:w w:val="81"/>
        </w:rPr>
        <w:t>F</w:t>
      </w:r>
      <w:r>
        <w:rPr>
          <w:w w:val="111"/>
        </w:rPr>
        <w:t>ö</w:t>
      </w:r>
      <w:r>
        <w:rPr>
          <w:w w:val="75"/>
        </w:rPr>
        <w:t>r</w:t>
      </w:r>
      <w:r>
        <w:t>d</w:t>
      </w:r>
      <w:r>
        <w:rPr>
          <w:w w:val="112"/>
        </w:rPr>
        <w:t>e</w:t>
      </w:r>
      <w:r>
        <w:rPr>
          <w:w w:val="75"/>
        </w:rPr>
        <w:t>r</w:t>
      </w:r>
      <w:r>
        <w:t>un</w:t>
      </w:r>
      <w:r>
        <w:rPr>
          <w:w w:val="111"/>
        </w:rPr>
        <w:t>g</w:t>
      </w:r>
      <w:r>
        <w:rPr>
          <w:spacing w:val="11"/>
        </w:rPr>
        <w:t xml:space="preserve"> </w:t>
      </w:r>
      <w:r>
        <w:t>angesucht</w:t>
      </w:r>
      <w:r>
        <w:rPr>
          <w:spacing w:val="43"/>
        </w:rPr>
        <w:t xml:space="preserve"> </w:t>
      </w:r>
      <w:r>
        <w:rPr>
          <w:w w:val="107"/>
        </w:rPr>
        <w:t>w</w:t>
      </w:r>
      <w:r>
        <w:t>i</w:t>
      </w:r>
      <w:r>
        <w:rPr>
          <w:w w:val="75"/>
        </w:rPr>
        <w:t>r</w:t>
      </w:r>
      <w:r>
        <w:t>d</w:t>
      </w:r>
      <w:r>
        <w:rPr>
          <w:w w:val="83"/>
        </w:rPr>
        <w:t>:</w:t>
      </w:r>
    </w:p>
    <w:p w14:paraId="3E0C3556" w14:textId="77777777" w:rsidR="0094690F" w:rsidRDefault="0094690F">
      <w:pPr>
        <w:spacing w:before="10" w:line="50" w:lineRule="exact"/>
        <w:rPr>
          <w:sz w:val="5"/>
          <w:szCs w:val="5"/>
        </w:rPr>
      </w:pPr>
    </w:p>
    <w:tbl>
      <w:tblPr>
        <w:tblW w:w="10206" w:type="dxa"/>
        <w:tblInd w:w="-5" w:type="dxa"/>
        <w:tblCellMar>
          <w:left w:w="57" w:type="dxa"/>
          <w:right w:w="0" w:type="dxa"/>
        </w:tblCellMar>
        <w:tblLook w:val="01E0" w:firstRow="1" w:lastRow="1" w:firstColumn="1" w:lastColumn="1" w:noHBand="0" w:noVBand="0"/>
      </w:tblPr>
      <w:tblGrid>
        <w:gridCol w:w="534"/>
        <w:gridCol w:w="9672"/>
      </w:tblGrid>
      <w:tr w:rsidR="006A4ABB" w14:paraId="4275E104" w14:textId="77777777" w:rsidTr="00CD6B44">
        <w:trPr>
          <w:trHeight w:val="930"/>
        </w:trPr>
        <w:tc>
          <w:tcPr>
            <w:tcW w:w="0" w:type="auto"/>
            <w:tcBorders>
              <w:top w:val="single" w:sz="4" w:space="0" w:color="231F20"/>
              <w:left w:val="single" w:sz="4" w:space="0" w:color="231F20"/>
              <w:bottom w:val="single" w:sz="4" w:space="0" w:color="231F20"/>
              <w:right w:val="single" w:sz="4" w:space="0" w:color="231F20"/>
            </w:tcBorders>
          </w:tcPr>
          <w:p w14:paraId="7566F72F" w14:textId="77777777" w:rsidR="006A4ABB" w:rsidRDefault="006A4ABB">
            <w:pPr>
              <w:spacing w:line="320" w:lineRule="exact"/>
              <w:rPr>
                <w:rFonts w:eastAsia="Arial" w:cs="Arial"/>
                <w:color w:val="231F20"/>
                <w:position w:val="6"/>
                <w:sz w:val="20"/>
                <w:szCs w:val="20"/>
              </w:rPr>
            </w:pPr>
            <w:r>
              <w:fldChar w:fldCharType="begin">
                <w:ffData>
                  <w:name w:val="Kontrollkästchen1"/>
                  <w:enabled/>
                  <w:calcOnExit w:val="0"/>
                  <w:checkBox>
                    <w:sizeAuto/>
                    <w:default w:val="0"/>
                  </w:checkBox>
                </w:ffData>
              </w:fldChar>
            </w:r>
            <w:r>
              <w:instrText xml:space="preserve"> FORMCHECKBOX </w:instrText>
            </w:r>
            <w:r w:rsidR="00F538E5">
              <w:fldChar w:fldCharType="separate"/>
            </w:r>
            <w:r>
              <w:fldChar w:fldCharType="end"/>
            </w:r>
          </w:p>
        </w:tc>
        <w:tc>
          <w:tcPr>
            <w:tcW w:w="9672" w:type="dxa"/>
            <w:tcBorders>
              <w:top w:val="single" w:sz="4" w:space="0" w:color="231F20"/>
              <w:left w:val="single" w:sz="4" w:space="0" w:color="231F20"/>
              <w:bottom w:val="single" w:sz="4" w:space="0" w:color="231F20"/>
              <w:right w:val="single" w:sz="4" w:space="0" w:color="231F20"/>
            </w:tcBorders>
          </w:tcPr>
          <w:p w14:paraId="0A25C934" w14:textId="77777777" w:rsidR="006A4ABB" w:rsidRDefault="006A4ABB">
            <w:pPr>
              <w:spacing w:line="320" w:lineRule="exact"/>
              <w:rPr>
                <w:rFonts w:eastAsia="Arial" w:cs="Arial"/>
                <w:color w:val="231F20"/>
                <w:position w:val="-2"/>
                <w:sz w:val="20"/>
                <w:szCs w:val="20"/>
              </w:rPr>
            </w:pPr>
            <w:r>
              <w:rPr>
                <w:rFonts w:eastAsia="Arial" w:cs="Arial"/>
                <w:color w:val="231F20"/>
                <w:w w:val="96"/>
                <w:position w:val="-2"/>
                <w:sz w:val="20"/>
                <w:szCs w:val="20"/>
              </w:rPr>
              <w:t>P</w:t>
            </w:r>
            <w:r>
              <w:rPr>
                <w:rFonts w:eastAsia="Arial" w:cs="Arial"/>
                <w:color w:val="231F20"/>
                <w:spacing w:val="-2"/>
                <w:w w:val="96"/>
                <w:position w:val="-2"/>
                <w:sz w:val="20"/>
                <w:szCs w:val="20"/>
              </w:rPr>
              <w:t>r</w:t>
            </w:r>
            <w:r>
              <w:rPr>
                <w:rFonts w:eastAsia="Arial" w:cs="Arial"/>
                <w:color w:val="231F20"/>
                <w:w w:val="96"/>
                <w:position w:val="-2"/>
                <w:sz w:val="20"/>
                <w:szCs w:val="20"/>
              </w:rPr>
              <w:t>ojekt</w:t>
            </w:r>
            <w:r>
              <w:rPr>
                <w:rFonts w:eastAsia="Arial" w:cs="Arial"/>
                <w:color w:val="231F20"/>
                <w:spacing w:val="8"/>
                <w:w w:val="96"/>
                <w:position w:val="-2"/>
                <w:sz w:val="20"/>
                <w:szCs w:val="20"/>
              </w:rPr>
              <w:t xml:space="preserve"> </w:t>
            </w:r>
            <w:r>
              <w:rPr>
                <w:rFonts w:eastAsia="Arial" w:cs="Arial"/>
                <w:color w:val="231F20"/>
                <w:position w:val="-2"/>
                <w:sz w:val="20"/>
                <w:szCs w:val="20"/>
              </w:rPr>
              <w:t>in</w:t>
            </w:r>
            <w:r>
              <w:rPr>
                <w:rFonts w:eastAsia="Arial" w:cs="Arial"/>
                <w:color w:val="231F20"/>
                <w:spacing w:val="6"/>
                <w:position w:val="-2"/>
                <w:sz w:val="20"/>
                <w:szCs w:val="20"/>
              </w:rPr>
              <w:t xml:space="preserve"> </w:t>
            </w:r>
            <w:r>
              <w:rPr>
                <w:rFonts w:eastAsia="Arial" w:cs="Arial"/>
                <w:color w:val="231F20"/>
                <w:position w:val="-2"/>
                <w:sz w:val="20"/>
                <w:szCs w:val="20"/>
              </w:rPr>
              <w:t>interkommunaler</w:t>
            </w:r>
            <w:r>
              <w:rPr>
                <w:rFonts w:eastAsia="Arial" w:cs="Arial"/>
                <w:color w:val="231F20"/>
                <w:spacing w:val="-21"/>
                <w:position w:val="-2"/>
                <w:sz w:val="20"/>
                <w:szCs w:val="20"/>
              </w:rPr>
              <w:t xml:space="preserve"> </w:t>
            </w:r>
            <w:r w:rsidRPr="00E544F0">
              <w:rPr>
                <w:rFonts w:eastAsia="Arial" w:cs="Arial"/>
                <w:color w:val="231F20"/>
                <w:w w:val="90"/>
                <w:position w:val="-2"/>
                <w:sz w:val="20"/>
                <w:szCs w:val="20"/>
              </w:rPr>
              <w:t>Z</w:t>
            </w:r>
            <w:r w:rsidRPr="00E544F0">
              <w:rPr>
                <w:rFonts w:eastAsia="Arial" w:cs="Arial"/>
                <w:color w:val="231F20"/>
                <w:position w:val="-2"/>
                <w:sz w:val="20"/>
                <w:szCs w:val="20"/>
              </w:rPr>
              <w:t>u</w:t>
            </w:r>
            <w:r w:rsidRPr="00E544F0">
              <w:rPr>
                <w:rFonts w:eastAsia="Arial" w:cs="Arial"/>
                <w:color w:val="231F20"/>
                <w:w w:val="77"/>
                <w:position w:val="-2"/>
                <w:sz w:val="20"/>
                <w:szCs w:val="20"/>
              </w:rPr>
              <w:t>s</w:t>
            </w:r>
            <w:r w:rsidRPr="00E544F0">
              <w:rPr>
                <w:rFonts w:eastAsia="Arial" w:cs="Arial"/>
                <w:color w:val="231F20"/>
                <w:w w:val="89"/>
                <w:position w:val="-2"/>
                <w:sz w:val="20"/>
                <w:szCs w:val="20"/>
              </w:rPr>
              <w:t>a</w:t>
            </w:r>
            <w:r w:rsidRPr="00E544F0">
              <w:rPr>
                <w:rFonts w:eastAsia="Arial" w:cs="Arial"/>
                <w:color w:val="231F20"/>
                <w:position w:val="-2"/>
                <w:sz w:val="20"/>
                <w:szCs w:val="20"/>
              </w:rPr>
              <w:t>mm</w:t>
            </w:r>
            <w:r w:rsidRPr="00E544F0">
              <w:rPr>
                <w:rFonts w:eastAsia="Arial" w:cs="Arial"/>
                <w:color w:val="231F20"/>
                <w:w w:val="89"/>
                <w:position w:val="-2"/>
                <w:sz w:val="20"/>
                <w:szCs w:val="20"/>
              </w:rPr>
              <w:t>e</w:t>
            </w:r>
            <w:r w:rsidRPr="00E544F0">
              <w:rPr>
                <w:rFonts w:eastAsia="Arial" w:cs="Arial"/>
                <w:color w:val="231F20"/>
                <w:position w:val="-2"/>
                <w:sz w:val="20"/>
                <w:szCs w:val="20"/>
              </w:rPr>
              <w:t>n</w:t>
            </w:r>
            <w:r w:rsidRPr="00E544F0">
              <w:rPr>
                <w:rFonts w:eastAsia="Arial" w:cs="Arial"/>
                <w:color w:val="231F20"/>
                <w:w w:val="89"/>
                <w:position w:val="-2"/>
                <w:sz w:val="20"/>
                <w:szCs w:val="20"/>
              </w:rPr>
              <w:t>a</w:t>
            </w:r>
            <w:r w:rsidRPr="00E544F0">
              <w:rPr>
                <w:rFonts w:eastAsia="Arial" w:cs="Arial"/>
                <w:color w:val="231F20"/>
                <w:position w:val="-2"/>
                <w:sz w:val="20"/>
                <w:szCs w:val="20"/>
              </w:rPr>
              <w:t>rb</w:t>
            </w:r>
            <w:r w:rsidRPr="00E544F0">
              <w:rPr>
                <w:rFonts w:eastAsia="Arial" w:cs="Arial"/>
                <w:color w:val="231F20"/>
                <w:w w:val="89"/>
                <w:position w:val="-2"/>
                <w:sz w:val="20"/>
                <w:szCs w:val="20"/>
              </w:rPr>
              <w:t>e</w:t>
            </w:r>
            <w:r w:rsidRPr="00E544F0">
              <w:rPr>
                <w:rFonts w:eastAsia="Arial" w:cs="Arial"/>
                <w:color w:val="231F20"/>
                <w:position w:val="-2"/>
                <w:sz w:val="20"/>
                <w:szCs w:val="20"/>
              </w:rPr>
              <w:t>i</w:t>
            </w:r>
            <w:r w:rsidRPr="00E544F0">
              <w:rPr>
                <w:rFonts w:eastAsia="Arial" w:cs="Arial"/>
                <w:color w:val="231F20"/>
                <w:w w:val="119"/>
                <w:position w:val="-2"/>
                <w:sz w:val="20"/>
                <w:szCs w:val="20"/>
              </w:rPr>
              <w:t>t</w:t>
            </w:r>
            <w:r w:rsidRPr="00E544F0">
              <w:rPr>
                <w:rFonts w:eastAsia="Arial" w:cs="Arial"/>
                <w:color w:val="231F20"/>
                <w:spacing w:val="5"/>
                <w:position w:val="-2"/>
                <w:sz w:val="20"/>
                <w:szCs w:val="20"/>
              </w:rPr>
              <w:t xml:space="preserve"> </w:t>
            </w:r>
            <w:r w:rsidRPr="00E544F0">
              <w:rPr>
                <w:rFonts w:eastAsia="Arial" w:cs="Arial"/>
                <w:color w:val="231F20"/>
                <w:position w:val="-2"/>
                <w:sz w:val="20"/>
                <w:szCs w:val="20"/>
              </w:rPr>
              <w:t>–</w:t>
            </w:r>
            <w:r>
              <w:rPr>
                <w:rFonts w:eastAsia="Arial" w:cs="Arial"/>
                <w:color w:val="231F20"/>
                <w:spacing w:val="-6"/>
                <w:position w:val="-2"/>
                <w:sz w:val="20"/>
                <w:szCs w:val="20"/>
              </w:rPr>
              <w:t xml:space="preserve"> </w:t>
            </w:r>
            <w:r>
              <w:rPr>
                <w:rFonts w:eastAsia="Arial" w:cs="Arial"/>
                <w:color w:val="231F20"/>
                <w:position w:val="-2"/>
                <w:sz w:val="20"/>
                <w:szCs w:val="20"/>
              </w:rPr>
              <w:t>beteiligte</w:t>
            </w:r>
            <w:r>
              <w:rPr>
                <w:rFonts w:eastAsia="Arial" w:cs="Arial"/>
                <w:color w:val="231F20"/>
                <w:spacing w:val="-10"/>
                <w:position w:val="-2"/>
                <w:sz w:val="20"/>
                <w:szCs w:val="20"/>
              </w:rPr>
              <w:t xml:space="preserve"> </w:t>
            </w:r>
            <w:r>
              <w:rPr>
                <w:rFonts w:eastAsia="Arial" w:cs="Arial"/>
                <w:color w:val="231F20"/>
                <w:position w:val="-2"/>
                <w:sz w:val="20"/>
                <w:szCs w:val="20"/>
              </w:rPr>
              <w:t>Gemeinden:</w:t>
            </w:r>
          </w:p>
          <w:p w14:paraId="66A47E92" w14:textId="7ABC89C1" w:rsidR="006A4ABB" w:rsidRDefault="006A4ABB">
            <w:pPr>
              <w:spacing w:line="320" w:lineRule="exact"/>
              <w:rPr>
                <w:sz w:val="18"/>
                <w:szCs w:val="18"/>
              </w:rPr>
            </w:pPr>
            <w:r>
              <w:rPr>
                <w:rFonts w:eastAsia="Arial" w:cs="Arial"/>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DFDB4FD" w14:textId="102B78EE" w:rsidR="00A91176" w:rsidRDefault="00A91176">
            <w:pPr>
              <w:spacing w:line="320" w:lineRule="exact"/>
              <w:rPr>
                <w:sz w:val="18"/>
                <w:szCs w:val="18"/>
              </w:rPr>
            </w:pPr>
          </w:p>
          <w:p w14:paraId="6ECB0F1C" w14:textId="77777777" w:rsidR="00A91176" w:rsidRDefault="00A91176">
            <w:pPr>
              <w:spacing w:line="320" w:lineRule="exact"/>
              <w:rPr>
                <w:sz w:val="18"/>
                <w:szCs w:val="18"/>
              </w:rPr>
            </w:pPr>
          </w:p>
          <w:p w14:paraId="39D6D71D" w14:textId="02075446" w:rsidR="00A91176" w:rsidRDefault="00A91176">
            <w:pPr>
              <w:spacing w:line="320" w:lineRule="exact"/>
              <w:rPr>
                <w:sz w:val="18"/>
                <w:szCs w:val="18"/>
              </w:rPr>
            </w:pPr>
          </w:p>
          <w:p w14:paraId="6E38A1A5" w14:textId="0D9E3B32" w:rsidR="00A91176" w:rsidRDefault="00A91176">
            <w:pPr>
              <w:spacing w:line="320" w:lineRule="exact"/>
              <w:rPr>
                <w:sz w:val="18"/>
                <w:szCs w:val="18"/>
              </w:rPr>
            </w:pPr>
          </w:p>
          <w:p w14:paraId="0A51A823" w14:textId="77777777" w:rsidR="00A91176" w:rsidRDefault="00A91176">
            <w:pPr>
              <w:spacing w:line="320" w:lineRule="exact"/>
              <w:rPr>
                <w:sz w:val="18"/>
                <w:szCs w:val="18"/>
              </w:rPr>
            </w:pPr>
          </w:p>
          <w:p w14:paraId="56EB7045" w14:textId="77777777" w:rsidR="006A4ABB" w:rsidRDefault="006A4ABB">
            <w:pPr>
              <w:spacing w:line="320" w:lineRule="exact"/>
              <w:rPr>
                <w:rFonts w:eastAsia="Arial" w:cs="Arial"/>
                <w:sz w:val="20"/>
                <w:szCs w:val="20"/>
              </w:rPr>
            </w:pPr>
          </w:p>
          <w:p w14:paraId="657CA0EC" w14:textId="77777777" w:rsidR="00A91176" w:rsidRDefault="00A91176">
            <w:pPr>
              <w:spacing w:line="320" w:lineRule="exact"/>
              <w:rPr>
                <w:rFonts w:eastAsia="Arial" w:cs="Arial"/>
                <w:sz w:val="20"/>
                <w:szCs w:val="20"/>
              </w:rPr>
            </w:pPr>
          </w:p>
          <w:p w14:paraId="13CB30B3" w14:textId="77777777" w:rsidR="00A91176" w:rsidRDefault="00A91176">
            <w:pPr>
              <w:spacing w:line="320" w:lineRule="exact"/>
              <w:rPr>
                <w:rFonts w:eastAsia="Arial" w:cs="Arial"/>
                <w:sz w:val="20"/>
                <w:szCs w:val="20"/>
              </w:rPr>
            </w:pPr>
          </w:p>
          <w:p w14:paraId="600888D3" w14:textId="47BC5277" w:rsidR="00A91176" w:rsidRDefault="00A91176">
            <w:pPr>
              <w:spacing w:line="320" w:lineRule="exact"/>
              <w:rPr>
                <w:rFonts w:eastAsia="Arial" w:cs="Arial"/>
                <w:sz w:val="20"/>
                <w:szCs w:val="20"/>
              </w:rPr>
            </w:pPr>
          </w:p>
        </w:tc>
      </w:tr>
      <w:tr w:rsidR="006A4ABB" w14:paraId="6C2BB0E5" w14:textId="77777777" w:rsidTr="00E544F0">
        <w:trPr>
          <w:trHeight w:hRule="exact" w:val="3979"/>
        </w:trPr>
        <w:tc>
          <w:tcPr>
            <w:tcW w:w="534" w:type="dxa"/>
            <w:tcBorders>
              <w:top w:val="single" w:sz="4" w:space="0" w:color="231F20"/>
              <w:left w:val="single" w:sz="4" w:space="0" w:color="231F20"/>
              <w:bottom w:val="single" w:sz="4" w:space="0" w:color="231F20"/>
              <w:right w:val="single" w:sz="4" w:space="0" w:color="231F20"/>
            </w:tcBorders>
          </w:tcPr>
          <w:p w14:paraId="3F46328A" w14:textId="77777777" w:rsidR="006A4ABB" w:rsidRDefault="006A4ABB" w:rsidP="006F711E">
            <w:pPr>
              <w:spacing w:line="308" w:lineRule="exact"/>
              <w:rPr>
                <w:rFonts w:eastAsia="Arial" w:cs="Arial"/>
                <w:color w:val="231F20"/>
                <w:position w:val="-2"/>
                <w:szCs w:val="22"/>
              </w:rPr>
            </w:pPr>
            <w:r w:rsidRPr="00EE040A">
              <w:rPr>
                <w:rFonts w:eastAsia="Arial" w:cs="Arial"/>
                <w:color w:val="231F20"/>
                <w:position w:val="-2"/>
                <w:szCs w:val="22"/>
              </w:rPr>
              <w:lastRenderedPageBreak/>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030DBB0B" w14:textId="77777777" w:rsidR="006A4ABB" w:rsidRDefault="006A4ABB" w:rsidP="006F711E">
            <w:pPr>
              <w:spacing w:line="308" w:lineRule="exact"/>
              <w:rPr>
                <w:rFonts w:eastAsia="Arial" w:cs="Arial"/>
                <w:color w:val="231F20"/>
                <w:position w:val="-2"/>
                <w:szCs w:val="22"/>
              </w:rPr>
            </w:pPr>
          </w:p>
          <w:p w14:paraId="40CD3F7B" w14:textId="77777777" w:rsidR="006A4ABB" w:rsidRDefault="006A4ABB" w:rsidP="006F711E">
            <w:pPr>
              <w:spacing w:line="308" w:lineRule="exact"/>
              <w:rPr>
                <w:rFonts w:eastAsia="Arial" w:cs="Arial"/>
                <w:color w:val="231F20"/>
                <w:position w:val="-2"/>
                <w:szCs w:val="22"/>
              </w:rPr>
            </w:pPr>
          </w:p>
          <w:p w14:paraId="03C93D01" w14:textId="1E76DA15" w:rsidR="006A4ABB" w:rsidRDefault="006A4ABB" w:rsidP="006F711E">
            <w:pPr>
              <w:spacing w:line="308" w:lineRule="exact"/>
              <w:rPr>
                <w:szCs w:val="22"/>
              </w:rPr>
            </w:pPr>
            <w:r w:rsidRPr="00EE040A">
              <w:rPr>
                <w:szCs w:val="22"/>
              </w:rPr>
              <w:fldChar w:fldCharType="begin">
                <w:ffData>
                  <w:name w:val="Kontrollkästchen1"/>
                  <w:enabled/>
                  <w:calcOnExit w:val="0"/>
                  <w:checkBox>
                    <w:sizeAuto/>
                    <w:default w:val="0"/>
                  </w:checkBox>
                </w:ffData>
              </w:fldChar>
            </w:r>
            <w:r w:rsidRPr="00EE040A">
              <w:rPr>
                <w:szCs w:val="22"/>
              </w:rPr>
              <w:instrText xml:space="preserve"> FORMCHECKBOX </w:instrText>
            </w:r>
            <w:r w:rsidR="00F538E5">
              <w:rPr>
                <w:szCs w:val="22"/>
              </w:rPr>
            </w:r>
            <w:r w:rsidR="00F538E5">
              <w:rPr>
                <w:szCs w:val="22"/>
              </w:rPr>
              <w:fldChar w:fldCharType="separate"/>
            </w:r>
            <w:r w:rsidRPr="00EE040A">
              <w:rPr>
                <w:szCs w:val="22"/>
              </w:rPr>
              <w:fldChar w:fldCharType="end"/>
            </w:r>
          </w:p>
          <w:p w14:paraId="50991046" w14:textId="77777777" w:rsidR="00004CCB" w:rsidRDefault="00004CCB" w:rsidP="006F711E">
            <w:pPr>
              <w:spacing w:line="308" w:lineRule="exact"/>
              <w:rPr>
                <w:szCs w:val="22"/>
              </w:rPr>
            </w:pPr>
          </w:p>
          <w:p w14:paraId="5A360DED" w14:textId="6334A8E3" w:rsidR="006A4ABB" w:rsidRDefault="006A4ABB" w:rsidP="006F711E">
            <w:pPr>
              <w:spacing w:line="308" w:lineRule="exact"/>
              <w:rPr>
                <w:szCs w:val="22"/>
              </w:rPr>
            </w:pPr>
            <w:r w:rsidRPr="00EE040A">
              <w:rPr>
                <w:szCs w:val="22"/>
              </w:rPr>
              <w:fldChar w:fldCharType="begin">
                <w:ffData>
                  <w:name w:val="Kontrollkästchen1"/>
                  <w:enabled/>
                  <w:calcOnExit w:val="0"/>
                  <w:checkBox>
                    <w:sizeAuto/>
                    <w:default w:val="0"/>
                  </w:checkBox>
                </w:ffData>
              </w:fldChar>
            </w:r>
            <w:r w:rsidRPr="00EE040A">
              <w:rPr>
                <w:szCs w:val="22"/>
              </w:rPr>
              <w:instrText xml:space="preserve"> FORMCHECKBOX </w:instrText>
            </w:r>
            <w:r w:rsidR="00F538E5">
              <w:rPr>
                <w:szCs w:val="22"/>
              </w:rPr>
            </w:r>
            <w:r w:rsidR="00F538E5">
              <w:rPr>
                <w:szCs w:val="22"/>
              </w:rPr>
              <w:fldChar w:fldCharType="separate"/>
            </w:r>
            <w:r w:rsidRPr="00EE040A">
              <w:rPr>
                <w:szCs w:val="22"/>
              </w:rPr>
              <w:fldChar w:fldCharType="end"/>
            </w:r>
          </w:p>
          <w:p w14:paraId="763FF3F0" w14:textId="77777777" w:rsidR="00004CCB" w:rsidRDefault="00004CCB" w:rsidP="006F711E">
            <w:pPr>
              <w:spacing w:line="308" w:lineRule="exact"/>
              <w:rPr>
                <w:szCs w:val="22"/>
              </w:rPr>
            </w:pPr>
          </w:p>
          <w:p w14:paraId="66C130A3" w14:textId="77777777" w:rsidR="006A4ABB" w:rsidRDefault="006A4ABB" w:rsidP="006F711E">
            <w:pPr>
              <w:spacing w:line="308" w:lineRule="exact"/>
              <w:rPr>
                <w:szCs w:val="22"/>
              </w:rPr>
            </w:pPr>
            <w:r w:rsidRPr="00EE040A">
              <w:rPr>
                <w:szCs w:val="22"/>
              </w:rPr>
              <w:fldChar w:fldCharType="begin">
                <w:ffData>
                  <w:name w:val="Kontrollkästchen1"/>
                  <w:enabled/>
                  <w:calcOnExit w:val="0"/>
                  <w:checkBox>
                    <w:sizeAuto/>
                    <w:default w:val="0"/>
                  </w:checkBox>
                </w:ffData>
              </w:fldChar>
            </w:r>
            <w:r w:rsidRPr="00EE040A">
              <w:rPr>
                <w:szCs w:val="22"/>
              </w:rPr>
              <w:instrText xml:space="preserve"> FORMCHECKBOX </w:instrText>
            </w:r>
            <w:r w:rsidR="00F538E5">
              <w:rPr>
                <w:szCs w:val="22"/>
              </w:rPr>
            </w:r>
            <w:r w:rsidR="00F538E5">
              <w:rPr>
                <w:szCs w:val="22"/>
              </w:rPr>
              <w:fldChar w:fldCharType="separate"/>
            </w:r>
            <w:r w:rsidRPr="00EE040A">
              <w:rPr>
                <w:szCs w:val="22"/>
              </w:rPr>
              <w:fldChar w:fldCharType="end"/>
            </w:r>
          </w:p>
          <w:p w14:paraId="1C73BA81" w14:textId="77777777" w:rsidR="006A4ABB" w:rsidRDefault="006A4ABB" w:rsidP="006F711E">
            <w:pPr>
              <w:spacing w:line="308" w:lineRule="exact"/>
              <w:rPr>
                <w:szCs w:val="22"/>
              </w:rPr>
            </w:pPr>
          </w:p>
          <w:p w14:paraId="1EC69FD0" w14:textId="77777777" w:rsidR="006A4ABB" w:rsidRDefault="006A4ABB" w:rsidP="006F711E">
            <w:pPr>
              <w:spacing w:line="308" w:lineRule="exact"/>
              <w:rPr>
                <w:szCs w:val="22"/>
              </w:rPr>
            </w:pPr>
          </w:p>
          <w:p w14:paraId="44EDA3D6" w14:textId="77777777" w:rsidR="006A4ABB" w:rsidRPr="00EE040A" w:rsidRDefault="006A4ABB" w:rsidP="006F711E">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6BB32833" w14:textId="77777777" w:rsidR="006A4ABB" w:rsidRPr="006A4ABB" w:rsidRDefault="006A4ABB" w:rsidP="006F711E">
            <w:pPr>
              <w:spacing w:line="308" w:lineRule="exact"/>
              <w:rPr>
                <w:b/>
                <w:color w:val="231F20"/>
                <w:spacing w:val="-31"/>
                <w:w w:val="152"/>
                <w:position w:val="-2"/>
                <w:szCs w:val="22"/>
              </w:rPr>
            </w:pPr>
            <w:r w:rsidRPr="00EE040A">
              <w:rPr>
                <w:rFonts w:eastAsia="Arial" w:cs="Arial"/>
                <w:color w:val="231F20"/>
                <w:position w:val="-2"/>
                <w:szCs w:val="22"/>
              </w:rPr>
              <w:t xml:space="preserve">Fördergegenstand </w:t>
            </w:r>
            <w:r w:rsidRPr="006F711E">
              <w:rPr>
                <w:rFonts w:eastAsia="Arial" w:cs="Arial"/>
                <w:color w:val="231F20"/>
                <w:position w:val="-2"/>
                <w:szCs w:val="22"/>
              </w:rPr>
              <w:t>1</w:t>
            </w:r>
            <w:r w:rsidRPr="006F711E">
              <w:rPr>
                <w:color w:val="231F20"/>
                <w:spacing w:val="-31"/>
                <w:w w:val="152"/>
                <w:position w:val="-2"/>
                <w:szCs w:val="22"/>
              </w:rPr>
              <w:t xml:space="preserve"> </w:t>
            </w:r>
            <w:r w:rsidR="00034DBF">
              <w:rPr>
                <w:color w:val="231F20"/>
                <w:spacing w:val="-31"/>
                <w:w w:val="152"/>
                <w:position w:val="-2"/>
                <w:szCs w:val="22"/>
              </w:rPr>
              <w:t xml:space="preserve">- </w:t>
            </w:r>
            <w:r w:rsidRPr="006F711E">
              <w:rPr>
                <w:rFonts w:eastAsia="Arial" w:cs="Arial"/>
                <w:color w:val="231F20"/>
                <w:position w:val="-2"/>
                <w:szCs w:val="22"/>
              </w:rPr>
              <w:t xml:space="preserve">Maßnahmen zur Erhöhung der Recycling-Quoten – </w:t>
            </w:r>
            <w:r w:rsidRPr="006A4ABB">
              <w:rPr>
                <w:rFonts w:eastAsia="Arial" w:cs="Arial"/>
                <w:b/>
                <w:color w:val="231F20"/>
                <w:position w:val="-2"/>
                <w:szCs w:val="22"/>
              </w:rPr>
              <w:t>Regionales Abfallwirtschaftskonzept</w:t>
            </w:r>
          </w:p>
          <w:p w14:paraId="531A161A" w14:textId="77777777" w:rsidR="006A4ABB" w:rsidRDefault="006A4ABB" w:rsidP="006F711E">
            <w:pPr>
              <w:spacing w:line="308" w:lineRule="exact"/>
              <w:rPr>
                <w:rFonts w:eastAsia="Arial" w:cs="Arial"/>
                <w:color w:val="231F20"/>
                <w:position w:val="-3"/>
                <w:szCs w:val="22"/>
              </w:rPr>
            </w:pPr>
          </w:p>
          <w:p w14:paraId="2ACEBABD" w14:textId="2AE4A5E3" w:rsidR="006A4ABB" w:rsidRDefault="006A4ABB" w:rsidP="006F711E">
            <w:pPr>
              <w:spacing w:line="308" w:lineRule="exact"/>
              <w:rPr>
                <w:rFonts w:eastAsia="Arial" w:cs="Arial"/>
                <w:color w:val="231F20"/>
                <w:position w:val="-3"/>
                <w:szCs w:val="22"/>
              </w:rPr>
            </w:pPr>
            <w:r>
              <w:rPr>
                <w:rFonts w:eastAsia="Arial" w:cs="Arial"/>
                <w:color w:val="231F20"/>
                <w:position w:val="-3"/>
                <w:szCs w:val="22"/>
              </w:rPr>
              <w:t>Bezirksweite Umsetzung</w:t>
            </w:r>
          </w:p>
          <w:p w14:paraId="20BCB442" w14:textId="77777777" w:rsidR="00004CCB" w:rsidRDefault="00004CCB" w:rsidP="006F711E">
            <w:pPr>
              <w:spacing w:line="308" w:lineRule="exact"/>
              <w:rPr>
                <w:rFonts w:eastAsia="Arial" w:cs="Arial"/>
                <w:color w:val="231F20"/>
                <w:position w:val="-3"/>
                <w:szCs w:val="22"/>
              </w:rPr>
            </w:pPr>
          </w:p>
          <w:p w14:paraId="57DEAF96" w14:textId="1F9C59CD" w:rsidR="006A4ABB" w:rsidRDefault="006A4ABB" w:rsidP="006F711E">
            <w:pPr>
              <w:spacing w:line="308" w:lineRule="exact"/>
              <w:rPr>
                <w:rFonts w:eastAsia="Arial" w:cs="Arial"/>
                <w:color w:val="231F20"/>
                <w:position w:val="-3"/>
                <w:szCs w:val="22"/>
              </w:rPr>
            </w:pPr>
            <w:r w:rsidRPr="006F711E">
              <w:rPr>
                <w:rFonts w:eastAsia="Arial" w:cs="Arial"/>
                <w:color w:val="231F20"/>
                <w:position w:val="-3"/>
                <w:szCs w:val="22"/>
              </w:rPr>
              <w:t>Umsetzung im Rahmen eines nicht bezirksweit organisierten Abfallwirtschaftsverbands</w:t>
            </w:r>
          </w:p>
          <w:p w14:paraId="4C2DDBB3" w14:textId="77777777" w:rsidR="00004CCB" w:rsidRDefault="00004CCB" w:rsidP="006F711E">
            <w:pPr>
              <w:spacing w:line="308" w:lineRule="exact"/>
              <w:rPr>
                <w:rFonts w:eastAsia="Arial" w:cs="Arial"/>
                <w:color w:val="231F20"/>
                <w:position w:val="-3"/>
                <w:szCs w:val="22"/>
              </w:rPr>
            </w:pPr>
          </w:p>
          <w:p w14:paraId="1502FFE9" w14:textId="77777777" w:rsidR="006A4ABB" w:rsidRPr="006F711E" w:rsidRDefault="006A4ABB" w:rsidP="006F711E">
            <w:pPr>
              <w:spacing w:line="308" w:lineRule="exact"/>
              <w:rPr>
                <w:rFonts w:eastAsia="Arial" w:cs="Arial"/>
                <w:szCs w:val="22"/>
              </w:rPr>
            </w:pPr>
            <w:r w:rsidRPr="006F711E">
              <w:rPr>
                <w:rFonts w:eastAsia="Arial" w:cs="Arial"/>
                <w:szCs w:val="22"/>
              </w:rPr>
              <w:t xml:space="preserve">Umsetzung als Kooperation von Gemeinden welche nicht in einem freiwilligen Verband </w:t>
            </w:r>
          </w:p>
          <w:p w14:paraId="2F204F22" w14:textId="77777777" w:rsidR="006A4ABB" w:rsidRDefault="006A4ABB" w:rsidP="006F711E">
            <w:pPr>
              <w:spacing w:line="308" w:lineRule="exact"/>
              <w:rPr>
                <w:rFonts w:eastAsia="Arial" w:cs="Arial"/>
                <w:szCs w:val="22"/>
              </w:rPr>
            </w:pPr>
            <w:r w:rsidRPr="006F711E">
              <w:rPr>
                <w:rFonts w:eastAsia="Arial" w:cs="Arial"/>
                <w:szCs w:val="22"/>
              </w:rPr>
              <w:t>mit abfallwirtschaftlichen Aufgaben organisiert sind</w:t>
            </w:r>
          </w:p>
          <w:p w14:paraId="05889BC1" w14:textId="77777777" w:rsidR="0022026F" w:rsidRDefault="0022026F" w:rsidP="006F711E">
            <w:pPr>
              <w:spacing w:line="308" w:lineRule="exact"/>
              <w:rPr>
                <w:rFonts w:eastAsia="Arial" w:cs="Arial"/>
                <w:szCs w:val="22"/>
              </w:rPr>
            </w:pPr>
          </w:p>
          <w:p w14:paraId="64CBEAC4" w14:textId="77777777" w:rsidR="0022026F" w:rsidRDefault="0022026F" w:rsidP="0022026F">
            <w:pPr>
              <w:spacing w:line="308" w:lineRule="exact"/>
              <w:rPr>
                <w:rFonts w:eastAsia="Arial" w:cs="Arial"/>
                <w:color w:val="231F20"/>
                <w:position w:val="-3"/>
                <w:szCs w:val="22"/>
              </w:rPr>
            </w:pPr>
            <w:r w:rsidRPr="00EE040A">
              <w:rPr>
                <w:rFonts w:eastAsia="Arial" w:cs="Arial"/>
                <w:color w:val="231F20"/>
                <w:position w:val="-3"/>
                <w:szCs w:val="22"/>
              </w:rPr>
              <w:t xml:space="preserve">Projektkosten </w:t>
            </w:r>
            <w:r>
              <w:rPr>
                <w:rFonts w:eastAsia="Arial" w:cs="Arial"/>
                <w:color w:val="231F20"/>
                <w:position w:val="-3"/>
                <w:szCs w:val="22"/>
              </w:rPr>
              <w:t xml:space="preserve">NETTO </w:t>
            </w:r>
            <w:r w:rsidRPr="00EE040A">
              <w:rPr>
                <w:rFonts w:eastAsia="Arial" w:cs="Arial"/>
                <w:color w:val="231F20"/>
                <w:position w:val="-3"/>
                <w:szCs w:val="22"/>
              </w:rPr>
              <w:t>€</w:t>
            </w:r>
            <w:r w:rsidRPr="00EE040A">
              <w:rPr>
                <w:rFonts w:eastAsia="Arial" w:cs="Arial"/>
                <w:color w:val="231F20"/>
                <w:spacing w:val="6"/>
                <w:position w:val="-3"/>
                <w:szCs w:val="22"/>
              </w:rPr>
              <w:t xml:space="preserve"> </w:t>
            </w:r>
            <w:r w:rsidR="005B5F1D">
              <w:rPr>
                <w:szCs w:val="22"/>
              </w:rPr>
              <w:fldChar w:fldCharType="begin">
                <w:ffData>
                  <w:name w:val=""/>
                  <w:enabled/>
                  <w:calcOnExit w:val="0"/>
                  <w:textInput/>
                </w:ffData>
              </w:fldChar>
            </w:r>
            <w:r w:rsidR="005B5F1D">
              <w:rPr>
                <w:szCs w:val="22"/>
              </w:rPr>
              <w:instrText xml:space="preserve"> FORMTEXT </w:instrText>
            </w:r>
            <w:r w:rsidR="005B5F1D">
              <w:rPr>
                <w:szCs w:val="22"/>
              </w:rPr>
            </w:r>
            <w:r w:rsidR="005B5F1D">
              <w:rPr>
                <w:szCs w:val="22"/>
              </w:rPr>
              <w:fldChar w:fldCharType="separate"/>
            </w:r>
            <w:r w:rsidR="005B5F1D">
              <w:rPr>
                <w:noProof/>
                <w:szCs w:val="22"/>
              </w:rPr>
              <w:t> </w:t>
            </w:r>
            <w:r w:rsidR="005B5F1D">
              <w:rPr>
                <w:noProof/>
                <w:szCs w:val="22"/>
              </w:rPr>
              <w:t> </w:t>
            </w:r>
            <w:r w:rsidR="005B5F1D">
              <w:rPr>
                <w:noProof/>
                <w:szCs w:val="22"/>
              </w:rPr>
              <w:t> </w:t>
            </w:r>
            <w:r w:rsidR="005B5F1D">
              <w:rPr>
                <w:noProof/>
                <w:szCs w:val="22"/>
              </w:rPr>
              <w:t> </w:t>
            </w:r>
            <w:r w:rsidR="005B5F1D">
              <w:rPr>
                <w:noProof/>
                <w:szCs w:val="22"/>
              </w:rPr>
              <w:t> </w:t>
            </w:r>
            <w:r w:rsidR="005B5F1D">
              <w:rPr>
                <w:szCs w:val="22"/>
              </w:rPr>
              <w:fldChar w:fldCharType="end"/>
            </w:r>
            <w:r w:rsidRPr="00EE040A">
              <w:rPr>
                <w:rFonts w:eastAsia="Arial" w:cs="Arial"/>
                <w:color w:val="231F20"/>
                <w:position w:val="-3"/>
                <w:szCs w:val="22"/>
              </w:rPr>
              <w:tab/>
            </w:r>
          </w:p>
          <w:p w14:paraId="7DFA4F1F" w14:textId="2AD67500" w:rsidR="005B5F1D" w:rsidRDefault="005B5F1D" w:rsidP="0022026F">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00534574" w14:textId="77777777" w:rsidR="00E544F0" w:rsidRDefault="00E544F0" w:rsidP="0022026F">
            <w:pPr>
              <w:spacing w:line="308" w:lineRule="exact"/>
              <w:rPr>
                <w:rFonts w:eastAsia="Arial" w:cs="Arial"/>
                <w:color w:val="231F20"/>
                <w:position w:val="-2"/>
                <w:szCs w:val="22"/>
              </w:rPr>
            </w:pPr>
          </w:p>
          <w:p w14:paraId="121B6994" w14:textId="77777777" w:rsidR="00E544F0" w:rsidRDefault="00E544F0" w:rsidP="0022026F">
            <w:pPr>
              <w:spacing w:line="308" w:lineRule="exact"/>
              <w:rPr>
                <w:rFonts w:eastAsia="Arial" w:cs="Arial"/>
                <w:color w:val="231F20"/>
                <w:position w:val="-2"/>
                <w:szCs w:val="22"/>
              </w:rPr>
            </w:pPr>
          </w:p>
          <w:p w14:paraId="0E656921" w14:textId="77777777" w:rsidR="00E544F0" w:rsidRDefault="00E544F0" w:rsidP="0022026F">
            <w:pPr>
              <w:spacing w:line="308" w:lineRule="exact"/>
              <w:rPr>
                <w:rFonts w:eastAsia="Arial" w:cs="Arial"/>
                <w:color w:val="231F20"/>
                <w:position w:val="-3"/>
                <w:szCs w:val="22"/>
              </w:rPr>
            </w:pPr>
          </w:p>
          <w:p w14:paraId="06BA4403" w14:textId="77777777" w:rsidR="006A4ABB" w:rsidRDefault="006A4ABB" w:rsidP="005B5F1D">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p>
          <w:p w14:paraId="32CFE25C" w14:textId="77777777" w:rsidR="005B5F1D" w:rsidRPr="00EE040A" w:rsidRDefault="005B5F1D" w:rsidP="005B5F1D">
            <w:pPr>
              <w:spacing w:line="308" w:lineRule="exact"/>
              <w:rPr>
                <w:rFonts w:eastAsia="Arial" w:cs="Arial"/>
                <w:szCs w:val="22"/>
              </w:rPr>
            </w:pPr>
          </w:p>
        </w:tc>
      </w:tr>
      <w:tr w:rsidR="006A4ABB" w14:paraId="274CC356" w14:textId="77777777" w:rsidTr="00CD6B44">
        <w:trPr>
          <w:trHeight w:hRule="exact" w:val="2549"/>
        </w:trPr>
        <w:tc>
          <w:tcPr>
            <w:tcW w:w="534" w:type="dxa"/>
            <w:tcBorders>
              <w:top w:val="single" w:sz="4" w:space="0" w:color="231F20"/>
              <w:left w:val="single" w:sz="4" w:space="0" w:color="231F20"/>
              <w:bottom w:val="single" w:sz="4" w:space="0" w:color="231F20"/>
              <w:right w:val="single" w:sz="4" w:space="0" w:color="231F20"/>
            </w:tcBorders>
          </w:tcPr>
          <w:p w14:paraId="632E3A59" w14:textId="77777777" w:rsidR="006A4ABB" w:rsidRDefault="006A4ABB">
            <w:pPr>
              <w:spacing w:line="308" w:lineRule="exact"/>
              <w:rPr>
                <w:rFonts w:eastAsia="Arial" w:cs="Arial"/>
                <w:color w:val="231F20"/>
                <w:position w:val="-2"/>
                <w:szCs w:val="22"/>
              </w:rPr>
            </w:pPr>
            <w:r w:rsidRPr="00EE040A">
              <w:rPr>
                <w:rFonts w:eastAsia="Arial" w:cs="Arial"/>
                <w:color w:val="231F20"/>
                <w:position w:val="-2"/>
                <w:szCs w:val="22"/>
              </w:rPr>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7F815D97" w14:textId="77777777" w:rsidR="006A4ABB" w:rsidRDefault="006A4ABB">
            <w:pPr>
              <w:spacing w:line="308" w:lineRule="exact"/>
              <w:rPr>
                <w:rFonts w:eastAsia="Arial" w:cs="Arial"/>
                <w:color w:val="231F20"/>
                <w:position w:val="-2"/>
                <w:szCs w:val="22"/>
              </w:rPr>
            </w:pPr>
          </w:p>
          <w:p w14:paraId="20F07453" w14:textId="77777777" w:rsidR="006A4ABB" w:rsidRDefault="006A4ABB">
            <w:pPr>
              <w:spacing w:line="308" w:lineRule="exact"/>
              <w:rPr>
                <w:rFonts w:eastAsia="Arial" w:cs="Arial"/>
                <w:color w:val="231F20"/>
                <w:position w:val="-2"/>
                <w:szCs w:val="22"/>
              </w:rPr>
            </w:pPr>
          </w:p>
          <w:p w14:paraId="43AB6167" w14:textId="77777777" w:rsidR="006A4ABB" w:rsidRDefault="006A4ABB">
            <w:pPr>
              <w:spacing w:line="308" w:lineRule="exact"/>
              <w:rPr>
                <w:rFonts w:eastAsia="Arial" w:cs="Arial"/>
                <w:color w:val="231F20"/>
                <w:position w:val="-2"/>
                <w:szCs w:val="22"/>
              </w:rPr>
            </w:pPr>
          </w:p>
          <w:p w14:paraId="20C490AD" w14:textId="77777777" w:rsidR="006A4ABB" w:rsidRPr="00EE040A" w:rsidRDefault="006A4ABB">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2FEEF1AC" w14:textId="77777777" w:rsidR="006A4ABB" w:rsidRDefault="006A4ABB">
            <w:pPr>
              <w:spacing w:line="308" w:lineRule="exact"/>
              <w:rPr>
                <w:rFonts w:eastAsia="Arial" w:cs="Arial"/>
                <w:color w:val="231F20"/>
                <w:position w:val="-2"/>
                <w:szCs w:val="22"/>
              </w:rPr>
            </w:pPr>
            <w:r>
              <w:rPr>
                <w:rFonts w:eastAsia="Arial" w:cs="Arial"/>
                <w:color w:val="231F20"/>
                <w:position w:val="-2"/>
                <w:szCs w:val="22"/>
              </w:rPr>
              <w:t xml:space="preserve">Fördergegenstand 2 </w:t>
            </w:r>
            <w:r w:rsidR="00034DBF">
              <w:rPr>
                <w:rFonts w:eastAsia="Arial" w:cs="Arial"/>
                <w:color w:val="231F20"/>
                <w:position w:val="-2"/>
                <w:szCs w:val="22"/>
              </w:rPr>
              <w:t xml:space="preserve">- </w:t>
            </w:r>
            <w:r w:rsidRPr="006F711E">
              <w:rPr>
                <w:rFonts w:eastAsia="Arial" w:cs="Arial"/>
                <w:color w:val="231F20"/>
                <w:position w:val="-2"/>
                <w:szCs w:val="22"/>
              </w:rPr>
              <w:t xml:space="preserve">Abfallwirtschaftliche und technische </w:t>
            </w:r>
            <w:r w:rsidRPr="006A4ABB">
              <w:rPr>
                <w:rFonts w:eastAsia="Arial" w:cs="Arial"/>
                <w:b/>
                <w:color w:val="231F20"/>
                <w:position w:val="-2"/>
                <w:szCs w:val="22"/>
              </w:rPr>
              <w:t>Beratung</w:t>
            </w:r>
            <w:r w:rsidRPr="006F711E">
              <w:rPr>
                <w:rFonts w:eastAsia="Arial" w:cs="Arial"/>
                <w:color w:val="231F20"/>
                <w:position w:val="-2"/>
                <w:szCs w:val="22"/>
              </w:rPr>
              <w:t xml:space="preserve"> für die Errichtung oder Verbesserung einer </w:t>
            </w:r>
            <w:r w:rsidRPr="006A4ABB">
              <w:rPr>
                <w:rFonts w:eastAsia="Arial" w:cs="Arial"/>
                <w:b/>
                <w:color w:val="231F20"/>
                <w:position w:val="-2"/>
                <w:szCs w:val="22"/>
              </w:rPr>
              <w:t>Gemeindekompostierung</w:t>
            </w:r>
            <w:r w:rsidRPr="006F711E">
              <w:rPr>
                <w:rFonts w:eastAsia="Arial" w:cs="Arial"/>
                <w:color w:val="231F20"/>
                <w:position w:val="-2"/>
                <w:szCs w:val="22"/>
              </w:rPr>
              <w:t xml:space="preserve"> für die Verwertung von Grünschnitt, sowie Baum- und Strauchschnitt</w:t>
            </w:r>
          </w:p>
          <w:p w14:paraId="7CBA2F7E" w14:textId="77777777" w:rsidR="006A4ABB" w:rsidRPr="00EE040A" w:rsidRDefault="006A4ABB">
            <w:pPr>
              <w:spacing w:line="308" w:lineRule="exact"/>
              <w:rPr>
                <w:rFonts w:eastAsia="Arial" w:cs="Arial"/>
                <w:color w:val="231F20"/>
                <w:position w:val="-2"/>
                <w:szCs w:val="22"/>
              </w:rPr>
            </w:pPr>
          </w:p>
          <w:p w14:paraId="0DBCF714" w14:textId="77777777" w:rsidR="006A4ABB" w:rsidRDefault="006A4ABB" w:rsidP="006F711E">
            <w:pPr>
              <w:spacing w:line="308" w:lineRule="exact"/>
              <w:rPr>
                <w:rFonts w:eastAsia="Arial" w:cs="Arial"/>
                <w:color w:val="231F20"/>
                <w:position w:val="-2"/>
                <w:szCs w:val="22"/>
              </w:rPr>
            </w:pPr>
            <w:r>
              <w:rPr>
                <w:rFonts w:eastAsia="Arial" w:cs="Arial"/>
                <w:color w:val="231F20"/>
                <w:position w:val="-2"/>
                <w:szCs w:val="22"/>
              </w:rPr>
              <w:t>Kosten der Beratung</w:t>
            </w:r>
            <w:r w:rsidRPr="00EE040A">
              <w:rPr>
                <w:rFonts w:eastAsia="Arial" w:cs="Arial"/>
                <w:color w:val="231F20"/>
                <w:position w:val="-2"/>
                <w:szCs w:val="22"/>
              </w:rPr>
              <w:t xml:space="preserve"> </w:t>
            </w:r>
            <w:r>
              <w:rPr>
                <w:rFonts w:eastAsia="Arial" w:cs="Arial"/>
                <w:color w:val="231F20"/>
                <w:position w:val="-2"/>
                <w:szCs w:val="22"/>
              </w:rPr>
              <w:t xml:space="preserve">NETTO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r w:rsidRPr="00EE040A">
              <w:rPr>
                <w:rFonts w:eastAsia="Arial" w:cs="Arial"/>
                <w:color w:val="231F20"/>
                <w:position w:val="-2"/>
                <w:szCs w:val="22"/>
              </w:rPr>
              <w:tab/>
            </w:r>
          </w:p>
          <w:p w14:paraId="255F68F3" w14:textId="77777777" w:rsidR="005B5F1D" w:rsidRDefault="005B5F1D" w:rsidP="006F711E">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5849EBF9" w14:textId="77777777" w:rsidR="006A4ABB" w:rsidRDefault="006A4ABB" w:rsidP="006F711E">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p>
          <w:p w14:paraId="26EE840E" w14:textId="77777777" w:rsidR="006A4ABB" w:rsidRPr="00EE040A" w:rsidRDefault="006A4ABB" w:rsidP="006F711E">
            <w:pPr>
              <w:spacing w:line="308" w:lineRule="exact"/>
              <w:rPr>
                <w:rFonts w:eastAsia="Arial" w:cs="Arial"/>
                <w:color w:val="231F20"/>
                <w:position w:val="-2"/>
                <w:szCs w:val="22"/>
              </w:rPr>
            </w:pPr>
          </w:p>
        </w:tc>
      </w:tr>
      <w:tr w:rsidR="006A4ABB" w14:paraId="0EC73A5D" w14:textId="77777777" w:rsidTr="00CD6B44">
        <w:trPr>
          <w:trHeight w:hRule="exact" w:val="3252"/>
        </w:trPr>
        <w:tc>
          <w:tcPr>
            <w:tcW w:w="534" w:type="dxa"/>
            <w:tcBorders>
              <w:top w:val="single" w:sz="4" w:space="0" w:color="231F20"/>
              <w:left w:val="single" w:sz="4" w:space="0" w:color="231F20"/>
              <w:bottom w:val="single" w:sz="4" w:space="0" w:color="231F20"/>
              <w:right w:val="single" w:sz="4" w:space="0" w:color="231F20"/>
            </w:tcBorders>
          </w:tcPr>
          <w:p w14:paraId="46EE8133" w14:textId="77777777" w:rsidR="006A4ABB" w:rsidRDefault="006A4ABB" w:rsidP="00984E2F">
            <w:pPr>
              <w:spacing w:line="308" w:lineRule="exact"/>
              <w:rPr>
                <w:rFonts w:eastAsia="Arial" w:cs="Arial"/>
                <w:color w:val="231F20"/>
                <w:position w:val="-2"/>
                <w:szCs w:val="22"/>
              </w:rPr>
            </w:pPr>
            <w:r w:rsidRPr="00EE040A">
              <w:rPr>
                <w:rFonts w:eastAsia="Arial" w:cs="Arial"/>
                <w:color w:val="231F20"/>
                <w:position w:val="-2"/>
                <w:szCs w:val="22"/>
              </w:rPr>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46DF5BE4" w14:textId="77777777" w:rsidR="006A4ABB" w:rsidRDefault="006A4ABB" w:rsidP="00984E2F">
            <w:pPr>
              <w:spacing w:line="308" w:lineRule="exact"/>
              <w:rPr>
                <w:rFonts w:eastAsia="Arial" w:cs="Arial"/>
                <w:color w:val="231F20"/>
                <w:position w:val="-2"/>
                <w:szCs w:val="22"/>
              </w:rPr>
            </w:pPr>
          </w:p>
          <w:p w14:paraId="01D515EB" w14:textId="77777777" w:rsidR="006A4ABB" w:rsidRDefault="006A4ABB" w:rsidP="00984E2F">
            <w:pPr>
              <w:spacing w:line="308" w:lineRule="exact"/>
              <w:rPr>
                <w:rFonts w:eastAsia="Arial" w:cs="Arial"/>
                <w:color w:val="231F20"/>
                <w:position w:val="-2"/>
                <w:szCs w:val="22"/>
              </w:rPr>
            </w:pPr>
          </w:p>
          <w:p w14:paraId="66B694E9" w14:textId="77777777" w:rsidR="006A4ABB" w:rsidRDefault="006A4ABB" w:rsidP="00984E2F">
            <w:pPr>
              <w:spacing w:line="308" w:lineRule="exact"/>
              <w:rPr>
                <w:rFonts w:eastAsia="Arial" w:cs="Arial"/>
                <w:color w:val="231F20"/>
                <w:position w:val="-2"/>
                <w:szCs w:val="22"/>
              </w:rPr>
            </w:pPr>
          </w:p>
          <w:p w14:paraId="057BA5DD" w14:textId="77777777" w:rsidR="006A4ABB" w:rsidRPr="00EE040A" w:rsidRDefault="006A4ABB" w:rsidP="00984E2F">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7396B306" w14:textId="77777777" w:rsidR="00E4104F" w:rsidRPr="00E4104F" w:rsidRDefault="006A4ABB" w:rsidP="00E4104F">
            <w:pPr>
              <w:spacing w:line="308" w:lineRule="exact"/>
              <w:rPr>
                <w:rFonts w:eastAsia="Arial" w:cs="Arial"/>
                <w:color w:val="231F20"/>
                <w:position w:val="-2"/>
                <w:szCs w:val="22"/>
              </w:rPr>
            </w:pPr>
            <w:r>
              <w:rPr>
                <w:rFonts w:eastAsia="Arial" w:cs="Arial"/>
                <w:color w:val="231F20"/>
                <w:position w:val="-2"/>
                <w:szCs w:val="22"/>
              </w:rPr>
              <w:t xml:space="preserve">Fördergegenstand </w:t>
            </w:r>
            <w:r w:rsidR="00E4104F">
              <w:rPr>
                <w:rFonts w:eastAsia="Arial" w:cs="Arial"/>
                <w:color w:val="231F20"/>
                <w:position w:val="-2"/>
                <w:szCs w:val="22"/>
              </w:rPr>
              <w:t>3</w:t>
            </w:r>
            <w:r>
              <w:rPr>
                <w:rFonts w:eastAsia="Arial" w:cs="Arial"/>
                <w:color w:val="231F20"/>
                <w:position w:val="-2"/>
                <w:szCs w:val="22"/>
              </w:rPr>
              <w:t xml:space="preserve"> </w:t>
            </w:r>
            <w:r w:rsidR="00034DBF">
              <w:rPr>
                <w:rFonts w:eastAsia="Arial" w:cs="Arial"/>
                <w:color w:val="231F20"/>
                <w:position w:val="-2"/>
                <w:szCs w:val="22"/>
              </w:rPr>
              <w:t xml:space="preserve">- </w:t>
            </w:r>
            <w:r w:rsidR="00E4104F" w:rsidRPr="00E4104F">
              <w:rPr>
                <w:rFonts w:eastAsia="Arial" w:cs="Arial"/>
                <w:color w:val="231F20"/>
                <w:position w:val="-2"/>
                <w:szCs w:val="22"/>
              </w:rPr>
              <w:t xml:space="preserve">Projekte einschließlich der </w:t>
            </w:r>
            <w:r w:rsidR="00E4104F" w:rsidRPr="00E4104F">
              <w:rPr>
                <w:rFonts w:eastAsia="Arial" w:cs="Arial"/>
                <w:b/>
                <w:color w:val="231F20"/>
                <w:position w:val="-2"/>
                <w:szCs w:val="22"/>
              </w:rPr>
              <w:t>Öffentlichkeitsarbeit</w:t>
            </w:r>
            <w:r w:rsidR="00E4104F" w:rsidRPr="00E4104F">
              <w:rPr>
                <w:rFonts w:eastAsia="Arial" w:cs="Arial"/>
                <w:color w:val="231F20"/>
                <w:position w:val="-2"/>
                <w:szCs w:val="22"/>
              </w:rPr>
              <w:t xml:space="preserve"> zu den abfallwirtschaftlichen Themen: </w:t>
            </w:r>
          </w:p>
          <w:p w14:paraId="775EDFAB" w14:textId="77777777" w:rsidR="00E4104F" w:rsidRPr="00E4104F" w:rsidRDefault="00E4104F" w:rsidP="00E4104F">
            <w:pPr>
              <w:spacing w:line="308" w:lineRule="exact"/>
              <w:rPr>
                <w:rFonts w:eastAsia="Arial" w:cs="Arial"/>
                <w:color w:val="231F20"/>
                <w:position w:val="-2"/>
                <w:szCs w:val="22"/>
              </w:rPr>
            </w:pPr>
            <w:r w:rsidRPr="00E4104F">
              <w:rPr>
                <w:rFonts w:eastAsia="Arial" w:cs="Arial"/>
                <w:color w:val="231F20"/>
                <w:position w:val="-2"/>
                <w:szCs w:val="22"/>
              </w:rPr>
              <w:t>- Abfallvermeidung</w:t>
            </w:r>
          </w:p>
          <w:p w14:paraId="0DB791F2" w14:textId="77777777" w:rsidR="00E4104F" w:rsidRPr="00E4104F" w:rsidRDefault="00E4104F" w:rsidP="00E4104F">
            <w:pPr>
              <w:spacing w:line="308" w:lineRule="exact"/>
              <w:rPr>
                <w:rFonts w:eastAsia="Arial" w:cs="Arial"/>
                <w:color w:val="231F20"/>
                <w:position w:val="-2"/>
                <w:szCs w:val="22"/>
              </w:rPr>
            </w:pPr>
            <w:r w:rsidRPr="00E4104F">
              <w:rPr>
                <w:rFonts w:eastAsia="Arial" w:cs="Arial"/>
                <w:color w:val="231F20"/>
                <w:position w:val="-2"/>
                <w:szCs w:val="22"/>
              </w:rPr>
              <w:t>- Vermeidung von Lebensmitteln im Abfall</w:t>
            </w:r>
          </w:p>
          <w:p w14:paraId="566696E7" w14:textId="77777777" w:rsidR="006A4ABB" w:rsidRDefault="00E4104F" w:rsidP="00E4104F">
            <w:pPr>
              <w:spacing w:line="308" w:lineRule="exact"/>
              <w:rPr>
                <w:rFonts w:eastAsia="Arial" w:cs="Arial"/>
                <w:color w:val="231F20"/>
                <w:position w:val="-2"/>
                <w:szCs w:val="22"/>
              </w:rPr>
            </w:pPr>
            <w:r w:rsidRPr="00E4104F">
              <w:rPr>
                <w:rFonts w:eastAsia="Arial" w:cs="Arial"/>
                <w:color w:val="231F20"/>
                <w:position w:val="-2"/>
                <w:szCs w:val="22"/>
              </w:rPr>
              <w:t>- Verbesserung der Bioabfallsammlung</w:t>
            </w:r>
          </w:p>
          <w:p w14:paraId="38B7F948" w14:textId="77777777" w:rsidR="00E4104F" w:rsidRDefault="00E4104F" w:rsidP="00E4104F">
            <w:pPr>
              <w:spacing w:line="308" w:lineRule="exact"/>
              <w:rPr>
                <w:rFonts w:eastAsia="Arial" w:cs="Arial"/>
                <w:color w:val="231F20"/>
                <w:position w:val="-2"/>
                <w:szCs w:val="22"/>
              </w:rPr>
            </w:pPr>
          </w:p>
          <w:p w14:paraId="04E2FF13" w14:textId="77777777" w:rsidR="006A4ABB" w:rsidRDefault="004C4086" w:rsidP="00984E2F">
            <w:pPr>
              <w:spacing w:line="308" w:lineRule="exact"/>
              <w:rPr>
                <w:rFonts w:eastAsia="Arial" w:cs="Arial"/>
                <w:color w:val="231F20"/>
                <w:position w:val="-2"/>
                <w:szCs w:val="22"/>
              </w:rPr>
            </w:pPr>
            <w:r>
              <w:rPr>
                <w:rFonts w:eastAsia="Arial" w:cs="Arial"/>
                <w:color w:val="231F20"/>
                <w:position w:val="-2"/>
                <w:szCs w:val="22"/>
              </w:rPr>
              <w:t>Projekt-</w:t>
            </w:r>
            <w:r w:rsidR="006A4ABB">
              <w:rPr>
                <w:rFonts w:eastAsia="Arial" w:cs="Arial"/>
                <w:color w:val="231F20"/>
                <w:position w:val="-2"/>
                <w:szCs w:val="22"/>
              </w:rPr>
              <w:t xml:space="preserve">Kosten NETTO </w:t>
            </w:r>
            <w:r w:rsidR="006A4ABB"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r w:rsidR="006A4ABB" w:rsidRPr="00EE040A">
              <w:rPr>
                <w:rFonts w:eastAsia="Arial" w:cs="Arial"/>
                <w:color w:val="231F20"/>
                <w:position w:val="-2"/>
                <w:szCs w:val="22"/>
              </w:rPr>
              <w:tab/>
            </w:r>
          </w:p>
          <w:p w14:paraId="13602D0F" w14:textId="77777777" w:rsidR="005B5F1D" w:rsidRDefault="005B5F1D" w:rsidP="00984E2F">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6BAD51EB" w14:textId="77777777" w:rsidR="006A4ABB" w:rsidRDefault="006A4ABB" w:rsidP="00984E2F">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p>
          <w:p w14:paraId="732C8A6C" w14:textId="77777777" w:rsidR="006A4ABB" w:rsidRPr="00EE040A" w:rsidRDefault="006A4ABB" w:rsidP="005B5F1D">
            <w:pPr>
              <w:spacing w:line="308" w:lineRule="exact"/>
              <w:rPr>
                <w:rFonts w:eastAsia="Arial" w:cs="Arial"/>
                <w:color w:val="231F20"/>
                <w:position w:val="-2"/>
                <w:szCs w:val="22"/>
              </w:rPr>
            </w:pPr>
          </w:p>
        </w:tc>
      </w:tr>
      <w:tr w:rsidR="004C4086" w14:paraId="383B65A8" w14:textId="77777777" w:rsidTr="00CD6B44">
        <w:trPr>
          <w:trHeight w:hRule="exact" w:val="2820"/>
        </w:trPr>
        <w:tc>
          <w:tcPr>
            <w:tcW w:w="534" w:type="dxa"/>
            <w:tcBorders>
              <w:top w:val="single" w:sz="4" w:space="0" w:color="231F20"/>
              <w:left w:val="single" w:sz="4" w:space="0" w:color="231F20"/>
              <w:bottom w:val="single" w:sz="4" w:space="0" w:color="231F20"/>
              <w:right w:val="single" w:sz="4" w:space="0" w:color="231F20"/>
            </w:tcBorders>
          </w:tcPr>
          <w:p w14:paraId="0C16AF45" w14:textId="77777777" w:rsidR="004C4086" w:rsidRDefault="004C4086" w:rsidP="00984E2F">
            <w:pPr>
              <w:spacing w:line="308" w:lineRule="exact"/>
              <w:rPr>
                <w:rFonts w:eastAsia="Arial" w:cs="Arial"/>
                <w:color w:val="231F20"/>
                <w:position w:val="-2"/>
                <w:szCs w:val="22"/>
              </w:rPr>
            </w:pPr>
            <w:r w:rsidRPr="00EE040A">
              <w:rPr>
                <w:rFonts w:eastAsia="Arial" w:cs="Arial"/>
                <w:color w:val="231F20"/>
                <w:position w:val="-2"/>
                <w:szCs w:val="22"/>
              </w:rPr>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5D4EA75B" w14:textId="77777777" w:rsidR="004C4086" w:rsidRDefault="004C4086" w:rsidP="00984E2F">
            <w:pPr>
              <w:spacing w:line="308" w:lineRule="exact"/>
              <w:rPr>
                <w:rFonts w:eastAsia="Arial" w:cs="Arial"/>
                <w:color w:val="231F20"/>
                <w:position w:val="-2"/>
                <w:szCs w:val="22"/>
              </w:rPr>
            </w:pPr>
          </w:p>
          <w:p w14:paraId="2D773E3A" w14:textId="77777777" w:rsidR="004C4086" w:rsidRDefault="004C4086" w:rsidP="00984E2F">
            <w:pPr>
              <w:spacing w:line="308" w:lineRule="exact"/>
              <w:rPr>
                <w:rFonts w:eastAsia="Arial" w:cs="Arial"/>
                <w:color w:val="231F20"/>
                <w:position w:val="-2"/>
                <w:szCs w:val="22"/>
              </w:rPr>
            </w:pPr>
          </w:p>
          <w:p w14:paraId="529B0DB0" w14:textId="77777777" w:rsidR="004C4086" w:rsidRDefault="004C4086" w:rsidP="00984E2F">
            <w:pPr>
              <w:spacing w:line="308" w:lineRule="exact"/>
              <w:rPr>
                <w:rFonts w:eastAsia="Arial" w:cs="Arial"/>
                <w:color w:val="231F20"/>
                <w:position w:val="-2"/>
                <w:szCs w:val="22"/>
              </w:rPr>
            </w:pPr>
          </w:p>
          <w:p w14:paraId="2168F1E1" w14:textId="77777777" w:rsidR="004C4086" w:rsidRPr="00EE040A" w:rsidRDefault="004C4086" w:rsidP="00984E2F">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52140F84" w14:textId="77777777" w:rsidR="004C4086" w:rsidRDefault="004C4086" w:rsidP="00984E2F">
            <w:pPr>
              <w:spacing w:line="308" w:lineRule="exact"/>
              <w:rPr>
                <w:rFonts w:eastAsia="Arial" w:cs="Arial"/>
                <w:color w:val="231F20"/>
                <w:position w:val="-2"/>
                <w:szCs w:val="22"/>
              </w:rPr>
            </w:pPr>
            <w:r>
              <w:rPr>
                <w:rFonts w:eastAsia="Arial" w:cs="Arial"/>
                <w:color w:val="231F20"/>
                <w:position w:val="-2"/>
                <w:szCs w:val="22"/>
              </w:rPr>
              <w:t xml:space="preserve">Fördergegenstand 4 </w:t>
            </w:r>
            <w:r w:rsidR="00034DBF">
              <w:rPr>
                <w:rFonts w:eastAsia="Arial" w:cs="Arial"/>
                <w:color w:val="231F20"/>
                <w:position w:val="-2"/>
                <w:szCs w:val="22"/>
              </w:rPr>
              <w:t xml:space="preserve">- </w:t>
            </w:r>
            <w:r w:rsidRPr="004C4086">
              <w:rPr>
                <w:rFonts w:eastAsia="Arial" w:cs="Arial"/>
                <w:b/>
                <w:color w:val="231F20"/>
                <w:position w:val="-2"/>
                <w:szCs w:val="22"/>
              </w:rPr>
              <w:t>Re-Use Maßnahmen</w:t>
            </w:r>
            <w:r w:rsidRPr="004C4086">
              <w:rPr>
                <w:rFonts w:eastAsia="Arial" w:cs="Arial"/>
                <w:color w:val="231F20"/>
                <w:position w:val="-2"/>
                <w:szCs w:val="22"/>
              </w:rPr>
              <w:t xml:space="preserve"> zur Implementierung der Vorbereitung zur Wiederverwendung inkl. Öffentlichkeitsarbei</w:t>
            </w:r>
            <w:r>
              <w:rPr>
                <w:rFonts w:eastAsia="Arial" w:cs="Arial"/>
                <w:color w:val="231F20"/>
                <w:position w:val="-2"/>
                <w:szCs w:val="22"/>
              </w:rPr>
              <w:t>t (a</w:t>
            </w:r>
            <w:r w:rsidRPr="004C4086">
              <w:rPr>
                <w:rFonts w:eastAsia="Arial" w:cs="Arial"/>
                <w:color w:val="231F20"/>
                <w:position w:val="-2"/>
                <w:szCs w:val="22"/>
              </w:rPr>
              <w:t>usgenommen bauliche Maßnahmen, für die Förderungen aus den GAF-Mitteln bereits gewährt wurden oder in Anspruch genommen werden sollen</w:t>
            </w:r>
            <w:r>
              <w:rPr>
                <w:rFonts w:eastAsia="Arial" w:cs="Arial"/>
                <w:color w:val="231F20"/>
                <w:position w:val="-2"/>
                <w:szCs w:val="22"/>
              </w:rPr>
              <w:t>)</w:t>
            </w:r>
          </w:p>
          <w:p w14:paraId="66A41F6E" w14:textId="77777777" w:rsidR="004C4086" w:rsidRDefault="004C4086" w:rsidP="00984E2F">
            <w:pPr>
              <w:spacing w:line="308" w:lineRule="exact"/>
              <w:rPr>
                <w:rFonts w:eastAsia="Arial" w:cs="Arial"/>
                <w:color w:val="231F20"/>
                <w:position w:val="-2"/>
                <w:szCs w:val="22"/>
              </w:rPr>
            </w:pPr>
          </w:p>
          <w:p w14:paraId="4156AF0E" w14:textId="77777777" w:rsidR="004C4086" w:rsidRDefault="004C4086" w:rsidP="00984E2F">
            <w:pPr>
              <w:spacing w:line="308" w:lineRule="exact"/>
              <w:rPr>
                <w:rFonts w:eastAsia="Arial" w:cs="Arial"/>
                <w:color w:val="231F20"/>
                <w:position w:val="-2"/>
                <w:szCs w:val="22"/>
              </w:rPr>
            </w:pPr>
            <w:r>
              <w:rPr>
                <w:rFonts w:eastAsia="Arial" w:cs="Arial"/>
                <w:color w:val="231F20"/>
                <w:position w:val="-2"/>
                <w:szCs w:val="22"/>
              </w:rPr>
              <w:t xml:space="preserve">Kosten NETTO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r w:rsidRPr="00EE040A">
              <w:rPr>
                <w:rFonts w:eastAsia="Arial" w:cs="Arial"/>
                <w:color w:val="231F20"/>
                <w:position w:val="-2"/>
                <w:szCs w:val="22"/>
              </w:rPr>
              <w:tab/>
            </w:r>
          </w:p>
          <w:p w14:paraId="35867BBC" w14:textId="77777777" w:rsidR="005B5F1D" w:rsidRDefault="005B5F1D" w:rsidP="005B5F1D">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0345B85D" w14:textId="77777777" w:rsidR="004C4086" w:rsidRDefault="004C4086" w:rsidP="00984E2F">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p>
          <w:p w14:paraId="24BE6BD4" w14:textId="77777777" w:rsidR="004C4086" w:rsidRPr="00EE040A" w:rsidRDefault="004C4086" w:rsidP="005B5F1D">
            <w:pPr>
              <w:spacing w:line="308" w:lineRule="exact"/>
              <w:rPr>
                <w:rFonts w:eastAsia="Arial" w:cs="Arial"/>
                <w:color w:val="231F20"/>
                <w:position w:val="-2"/>
                <w:szCs w:val="22"/>
              </w:rPr>
            </w:pPr>
          </w:p>
        </w:tc>
      </w:tr>
      <w:tr w:rsidR="00B663B5" w14:paraId="096F3906" w14:textId="77777777" w:rsidTr="00CD6B44">
        <w:trPr>
          <w:trHeight w:hRule="exact" w:val="2554"/>
        </w:trPr>
        <w:tc>
          <w:tcPr>
            <w:tcW w:w="534" w:type="dxa"/>
            <w:tcBorders>
              <w:top w:val="single" w:sz="4" w:space="0" w:color="231F20"/>
              <w:left w:val="single" w:sz="4" w:space="0" w:color="231F20"/>
              <w:bottom w:val="single" w:sz="4" w:space="0" w:color="231F20"/>
              <w:right w:val="single" w:sz="4" w:space="0" w:color="231F20"/>
            </w:tcBorders>
          </w:tcPr>
          <w:p w14:paraId="59B7AD01" w14:textId="77777777" w:rsidR="00B663B5" w:rsidRDefault="00B663B5" w:rsidP="00984E2F">
            <w:pPr>
              <w:spacing w:line="308" w:lineRule="exact"/>
              <w:rPr>
                <w:rFonts w:eastAsia="Arial" w:cs="Arial"/>
                <w:color w:val="231F20"/>
                <w:position w:val="-2"/>
                <w:szCs w:val="22"/>
              </w:rPr>
            </w:pPr>
            <w:r w:rsidRPr="00EE040A">
              <w:rPr>
                <w:rFonts w:eastAsia="Arial" w:cs="Arial"/>
                <w:color w:val="231F20"/>
                <w:position w:val="-2"/>
                <w:szCs w:val="22"/>
              </w:rPr>
              <w:lastRenderedPageBreak/>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7674EA6F" w14:textId="77777777" w:rsidR="00B663B5" w:rsidRDefault="00B663B5" w:rsidP="00984E2F">
            <w:pPr>
              <w:spacing w:line="308" w:lineRule="exact"/>
              <w:rPr>
                <w:rFonts w:eastAsia="Arial" w:cs="Arial"/>
                <w:color w:val="231F20"/>
                <w:position w:val="-2"/>
                <w:szCs w:val="22"/>
              </w:rPr>
            </w:pPr>
          </w:p>
          <w:p w14:paraId="7E5293D0" w14:textId="77777777" w:rsidR="00B663B5" w:rsidRDefault="00B663B5" w:rsidP="00984E2F">
            <w:pPr>
              <w:spacing w:line="308" w:lineRule="exact"/>
              <w:rPr>
                <w:rFonts w:eastAsia="Arial" w:cs="Arial"/>
                <w:color w:val="231F20"/>
                <w:position w:val="-2"/>
                <w:szCs w:val="22"/>
              </w:rPr>
            </w:pPr>
          </w:p>
          <w:p w14:paraId="40FD9D8E" w14:textId="77777777" w:rsidR="00B663B5" w:rsidRDefault="00B663B5" w:rsidP="00984E2F">
            <w:pPr>
              <w:spacing w:line="308" w:lineRule="exact"/>
              <w:rPr>
                <w:rFonts w:eastAsia="Arial" w:cs="Arial"/>
                <w:color w:val="231F20"/>
                <w:position w:val="-2"/>
                <w:szCs w:val="22"/>
              </w:rPr>
            </w:pPr>
          </w:p>
          <w:p w14:paraId="5C922853" w14:textId="77777777" w:rsidR="00B663B5" w:rsidRPr="00EE040A" w:rsidRDefault="00B663B5" w:rsidP="00984E2F">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6E21ECE3" w14:textId="77777777" w:rsidR="00B663B5" w:rsidRDefault="00B663B5" w:rsidP="00984E2F">
            <w:pPr>
              <w:spacing w:line="308" w:lineRule="exact"/>
              <w:rPr>
                <w:rFonts w:eastAsia="Arial" w:cs="Arial"/>
                <w:color w:val="231F20"/>
                <w:position w:val="-2"/>
                <w:szCs w:val="22"/>
              </w:rPr>
            </w:pPr>
            <w:r>
              <w:rPr>
                <w:rFonts w:eastAsia="Arial" w:cs="Arial"/>
                <w:color w:val="231F20"/>
                <w:position w:val="-2"/>
                <w:szCs w:val="22"/>
              </w:rPr>
              <w:t xml:space="preserve">Fördergegenstand 5 </w:t>
            </w:r>
            <w:r w:rsidR="00034DBF">
              <w:rPr>
                <w:rFonts w:eastAsia="Arial" w:cs="Arial"/>
                <w:color w:val="231F20"/>
                <w:position w:val="-2"/>
                <w:szCs w:val="22"/>
              </w:rPr>
              <w:t xml:space="preserve">- </w:t>
            </w:r>
            <w:r w:rsidRPr="00CD6B44">
              <w:rPr>
                <w:rFonts w:eastAsia="Arial" w:cs="Arial"/>
                <w:b/>
                <w:color w:val="231F20"/>
                <w:position w:val="-2"/>
                <w:szCs w:val="22"/>
              </w:rPr>
              <w:t>Maßnahmen zur Abfallvermeidung</w:t>
            </w:r>
            <w:r w:rsidRPr="00B663B5">
              <w:rPr>
                <w:rFonts w:eastAsia="Arial" w:cs="Arial"/>
                <w:color w:val="231F20"/>
                <w:position w:val="-2"/>
                <w:szCs w:val="22"/>
              </w:rPr>
              <w:t xml:space="preserve"> - Repair Café – Förderung der Bereitstellung von Veranstaltungsräumen (Miete für Räume)</w:t>
            </w:r>
          </w:p>
          <w:p w14:paraId="2689C085" w14:textId="77777777" w:rsidR="00B663B5" w:rsidRDefault="00B663B5" w:rsidP="00984E2F">
            <w:pPr>
              <w:spacing w:line="308" w:lineRule="exact"/>
              <w:rPr>
                <w:rFonts w:eastAsia="Arial" w:cs="Arial"/>
                <w:color w:val="231F20"/>
                <w:position w:val="-2"/>
                <w:szCs w:val="22"/>
              </w:rPr>
            </w:pPr>
          </w:p>
          <w:p w14:paraId="0DAB7221" w14:textId="77777777" w:rsidR="00B663B5" w:rsidRDefault="00B663B5" w:rsidP="00984E2F">
            <w:pPr>
              <w:spacing w:line="308" w:lineRule="exact"/>
              <w:rPr>
                <w:rFonts w:eastAsia="Arial" w:cs="Arial"/>
                <w:color w:val="231F20"/>
                <w:position w:val="-2"/>
                <w:szCs w:val="22"/>
              </w:rPr>
            </w:pPr>
            <w:r>
              <w:rPr>
                <w:rFonts w:eastAsia="Arial" w:cs="Arial"/>
                <w:color w:val="231F20"/>
                <w:position w:val="-2"/>
                <w:szCs w:val="22"/>
              </w:rPr>
              <w:t xml:space="preserve">Kosten NETTO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r w:rsidRPr="00EE040A">
              <w:rPr>
                <w:rFonts w:eastAsia="Arial" w:cs="Arial"/>
                <w:color w:val="231F20"/>
                <w:position w:val="-2"/>
                <w:szCs w:val="22"/>
              </w:rPr>
              <w:tab/>
            </w:r>
          </w:p>
          <w:p w14:paraId="05461E3B" w14:textId="77777777" w:rsidR="005B5F1D" w:rsidRDefault="005B5F1D" w:rsidP="00984E2F">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6E02606C" w14:textId="77777777" w:rsidR="00B663B5" w:rsidRDefault="00B663B5" w:rsidP="00984E2F">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p>
          <w:p w14:paraId="6C3A08C4" w14:textId="77777777" w:rsidR="00B663B5" w:rsidRPr="00EE040A" w:rsidRDefault="00B663B5" w:rsidP="00984E2F">
            <w:pPr>
              <w:spacing w:line="308" w:lineRule="exact"/>
              <w:rPr>
                <w:rFonts w:eastAsia="Arial" w:cs="Arial"/>
                <w:color w:val="231F20"/>
                <w:position w:val="-2"/>
                <w:szCs w:val="22"/>
              </w:rPr>
            </w:pPr>
          </w:p>
        </w:tc>
      </w:tr>
      <w:tr w:rsidR="00B663B5" w14:paraId="136D3DC5" w14:textId="77777777" w:rsidTr="00CD6B44">
        <w:trPr>
          <w:trHeight w:hRule="exact" w:val="2270"/>
        </w:trPr>
        <w:tc>
          <w:tcPr>
            <w:tcW w:w="534" w:type="dxa"/>
            <w:tcBorders>
              <w:top w:val="single" w:sz="4" w:space="0" w:color="231F20"/>
              <w:left w:val="single" w:sz="4" w:space="0" w:color="231F20"/>
              <w:bottom w:val="single" w:sz="4" w:space="0" w:color="231F20"/>
              <w:right w:val="single" w:sz="4" w:space="0" w:color="231F20"/>
            </w:tcBorders>
          </w:tcPr>
          <w:p w14:paraId="0AEB4B5D" w14:textId="77777777" w:rsidR="00B663B5" w:rsidRDefault="00B663B5" w:rsidP="00984E2F">
            <w:pPr>
              <w:spacing w:line="308" w:lineRule="exact"/>
              <w:rPr>
                <w:rFonts w:eastAsia="Arial" w:cs="Arial"/>
                <w:color w:val="231F20"/>
                <w:position w:val="-2"/>
                <w:szCs w:val="22"/>
              </w:rPr>
            </w:pPr>
            <w:r w:rsidRPr="00EE040A">
              <w:rPr>
                <w:rFonts w:eastAsia="Arial" w:cs="Arial"/>
                <w:color w:val="231F20"/>
                <w:position w:val="-2"/>
                <w:szCs w:val="22"/>
              </w:rPr>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7FB6DA64" w14:textId="77777777" w:rsidR="00B663B5" w:rsidRDefault="00B663B5" w:rsidP="00984E2F">
            <w:pPr>
              <w:spacing w:line="308" w:lineRule="exact"/>
              <w:rPr>
                <w:rFonts w:eastAsia="Arial" w:cs="Arial"/>
                <w:color w:val="231F20"/>
                <w:position w:val="-2"/>
                <w:szCs w:val="22"/>
              </w:rPr>
            </w:pPr>
          </w:p>
          <w:p w14:paraId="24E52398" w14:textId="77777777" w:rsidR="00B663B5" w:rsidRDefault="00B663B5" w:rsidP="00984E2F">
            <w:pPr>
              <w:spacing w:line="308" w:lineRule="exact"/>
              <w:rPr>
                <w:rFonts w:eastAsia="Arial" w:cs="Arial"/>
                <w:color w:val="231F20"/>
                <w:position w:val="-2"/>
                <w:szCs w:val="22"/>
              </w:rPr>
            </w:pPr>
          </w:p>
          <w:p w14:paraId="05933C0A" w14:textId="77777777" w:rsidR="00B663B5" w:rsidRDefault="00B663B5" w:rsidP="00984E2F">
            <w:pPr>
              <w:spacing w:line="308" w:lineRule="exact"/>
              <w:rPr>
                <w:rFonts w:eastAsia="Arial" w:cs="Arial"/>
                <w:color w:val="231F20"/>
                <w:position w:val="-2"/>
                <w:szCs w:val="22"/>
              </w:rPr>
            </w:pPr>
          </w:p>
          <w:p w14:paraId="7C72F97C" w14:textId="77777777" w:rsidR="00B663B5" w:rsidRPr="00EE040A" w:rsidRDefault="00B663B5" w:rsidP="00984E2F">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61DA108B" w14:textId="77777777" w:rsidR="00B663B5" w:rsidRDefault="00B663B5" w:rsidP="00984E2F">
            <w:pPr>
              <w:spacing w:line="308" w:lineRule="exact"/>
              <w:rPr>
                <w:rFonts w:eastAsia="Arial" w:cs="Arial"/>
                <w:color w:val="231F20"/>
                <w:position w:val="-2"/>
                <w:szCs w:val="22"/>
              </w:rPr>
            </w:pPr>
            <w:r>
              <w:rPr>
                <w:rFonts w:eastAsia="Arial" w:cs="Arial"/>
                <w:color w:val="231F20"/>
                <w:position w:val="-2"/>
                <w:szCs w:val="22"/>
              </w:rPr>
              <w:t xml:space="preserve">Fördergegenstand 6 </w:t>
            </w:r>
            <w:r w:rsidR="00034DBF">
              <w:rPr>
                <w:rFonts w:eastAsia="Arial" w:cs="Arial"/>
                <w:color w:val="231F20"/>
                <w:position w:val="-2"/>
                <w:szCs w:val="22"/>
              </w:rPr>
              <w:t xml:space="preserve">- </w:t>
            </w:r>
            <w:r w:rsidRPr="00B663B5">
              <w:rPr>
                <w:rFonts w:eastAsia="Arial" w:cs="Arial"/>
                <w:color w:val="231F20"/>
                <w:position w:val="-2"/>
                <w:szCs w:val="22"/>
              </w:rPr>
              <w:t xml:space="preserve">Neugestaltung oder Verbesserung der </w:t>
            </w:r>
            <w:r w:rsidRPr="00B663B5">
              <w:rPr>
                <w:rFonts w:eastAsia="Arial" w:cs="Arial"/>
                <w:b/>
                <w:color w:val="231F20"/>
                <w:position w:val="-2"/>
                <w:szCs w:val="22"/>
              </w:rPr>
              <w:t>Sicherheitsausstattung</w:t>
            </w:r>
            <w:r w:rsidRPr="00B663B5">
              <w:rPr>
                <w:rFonts w:eastAsia="Arial" w:cs="Arial"/>
                <w:color w:val="231F20"/>
                <w:position w:val="-2"/>
                <w:szCs w:val="22"/>
              </w:rPr>
              <w:t xml:space="preserve"> von Recyclinghöfen</w:t>
            </w:r>
          </w:p>
          <w:p w14:paraId="05B98023" w14:textId="77777777" w:rsidR="00B663B5" w:rsidRDefault="00B663B5" w:rsidP="00984E2F">
            <w:pPr>
              <w:spacing w:line="308" w:lineRule="exact"/>
              <w:rPr>
                <w:rFonts w:eastAsia="Arial" w:cs="Arial"/>
                <w:color w:val="231F20"/>
                <w:position w:val="-2"/>
                <w:szCs w:val="22"/>
              </w:rPr>
            </w:pPr>
          </w:p>
          <w:p w14:paraId="387577D0" w14:textId="77777777" w:rsidR="00B663B5" w:rsidRDefault="00B663B5" w:rsidP="00984E2F">
            <w:pPr>
              <w:spacing w:line="308" w:lineRule="exact"/>
              <w:rPr>
                <w:rFonts w:eastAsia="Arial" w:cs="Arial"/>
                <w:color w:val="231F20"/>
                <w:position w:val="-2"/>
                <w:szCs w:val="22"/>
              </w:rPr>
            </w:pPr>
            <w:r>
              <w:rPr>
                <w:rFonts w:eastAsia="Arial" w:cs="Arial"/>
                <w:color w:val="231F20"/>
                <w:position w:val="-2"/>
                <w:szCs w:val="22"/>
              </w:rPr>
              <w:t xml:space="preserve">Kosten NETTO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p>
          <w:p w14:paraId="0D8229C7" w14:textId="77777777" w:rsidR="005B5F1D" w:rsidRDefault="005B5F1D" w:rsidP="00984E2F">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55896825" w14:textId="77777777" w:rsidR="00B663B5" w:rsidRPr="00EE040A" w:rsidRDefault="00B663B5" w:rsidP="005B5F1D">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p>
        </w:tc>
      </w:tr>
      <w:tr w:rsidR="00B663B5" w14:paraId="1043188F" w14:textId="77777777" w:rsidTr="00CD6B44">
        <w:trPr>
          <w:trHeight w:hRule="exact" w:val="2270"/>
        </w:trPr>
        <w:tc>
          <w:tcPr>
            <w:tcW w:w="534" w:type="dxa"/>
            <w:tcBorders>
              <w:top w:val="single" w:sz="4" w:space="0" w:color="231F20"/>
              <w:left w:val="single" w:sz="4" w:space="0" w:color="231F20"/>
              <w:bottom w:val="single" w:sz="4" w:space="0" w:color="231F20"/>
              <w:right w:val="single" w:sz="4" w:space="0" w:color="231F20"/>
            </w:tcBorders>
          </w:tcPr>
          <w:p w14:paraId="60E75860" w14:textId="77777777" w:rsidR="00B663B5" w:rsidRDefault="00B663B5" w:rsidP="00984E2F">
            <w:pPr>
              <w:spacing w:line="308" w:lineRule="exact"/>
              <w:rPr>
                <w:rFonts w:eastAsia="Arial" w:cs="Arial"/>
                <w:color w:val="231F20"/>
                <w:position w:val="-2"/>
                <w:szCs w:val="22"/>
              </w:rPr>
            </w:pPr>
            <w:r w:rsidRPr="00EE040A">
              <w:rPr>
                <w:rFonts w:eastAsia="Arial" w:cs="Arial"/>
                <w:color w:val="231F20"/>
                <w:position w:val="-2"/>
                <w:szCs w:val="22"/>
              </w:rPr>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2636425A" w14:textId="77777777" w:rsidR="00B663B5" w:rsidRDefault="00B663B5" w:rsidP="00984E2F">
            <w:pPr>
              <w:spacing w:line="308" w:lineRule="exact"/>
              <w:rPr>
                <w:rFonts w:eastAsia="Arial" w:cs="Arial"/>
                <w:color w:val="231F20"/>
                <w:position w:val="-2"/>
                <w:szCs w:val="22"/>
              </w:rPr>
            </w:pPr>
          </w:p>
          <w:p w14:paraId="0A9C4A9E" w14:textId="77777777" w:rsidR="00B663B5" w:rsidRDefault="00B663B5" w:rsidP="00984E2F">
            <w:pPr>
              <w:spacing w:line="308" w:lineRule="exact"/>
              <w:rPr>
                <w:rFonts w:eastAsia="Arial" w:cs="Arial"/>
                <w:color w:val="231F20"/>
                <w:position w:val="-2"/>
                <w:szCs w:val="22"/>
              </w:rPr>
            </w:pPr>
          </w:p>
          <w:p w14:paraId="28E753A9" w14:textId="77777777" w:rsidR="00B663B5" w:rsidRDefault="00B663B5" w:rsidP="00984E2F">
            <w:pPr>
              <w:spacing w:line="308" w:lineRule="exact"/>
              <w:rPr>
                <w:rFonts w:eastAsia="Arial" w:cs="Arial"/>
                <w:color w:val="231F20"/>
                <w:position w:val="-2"/>
                <w:szCs w:val="22"/>
              </w:rPr>
            </w:pPr>
          </w:p>
          <w:p w14:paraId="4D814014" w14:textId="77777777" w:rsidR="00B663B5" w:rsidRPr="00EE040A" w:rsidRDefault="00B663B5" w:rsidP="00984E2F">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72841641" w14:textId="77777777" w:rsidR="00B663B5" w:rsidRDefault="00B663B5" w:rsidP="00984E2F">
            <w:pPr>
              <w:spacing w:line="308" w:lineRule="exact"/>
              <w:rPr>
                <w:rFonts w:eastAsia="Arial" w:cs="Arial"/>
                <w:b/>
                <w:color w:val="231F20"/>
                <w:position w:val="-2"/>
                <w:szCs w:val="22"/>
              </w:rPr>
            </w:pPr>
            <w:r>
              <w:rPr>
                <w:rFonts w:eastAsia="Arial" w:cs="Arial"/>
                <w:color w:val="231F20"/>
                <w:position w:val="-2"/>
                <w:szCs w:val="22"/>
              </w:rPr>
              <w:t xml:space="preserve">Fördergegenstand 7 </w:t>
            </w:r>
            <w:r w:rsidR="00034DBF">
              <w:rPr>
                <w:rFonts w:eastAsia="Arial" w:cs="Arial"/>
                <w:color w:val="231F20"/>
                <w:position w:val="-2"/>
                <w:szCs w:val="22"/>
              </w:rPr>
              <w:t xml:space="preserve">- </w:t>
            </w:r>
            <w:r w:rsidRPr="00B663B5">
              <w:rPr>
                <w:rFonts w:eastAsia="Arial" w:cs="Arial"/>
                <w:b/>
                <w:color w:val="231F20"/>
                <w:position w:val="-2"/>
                <w:szCs w:val="22"/>
              </w:rPr>
              <w:t>Beschilderung</w:t>
            </w:r>
            <w:r w:rsidRPr="00B663B5">
              <w:rPr>
                <w:rFonts w:eastAsia="Arial" w:cs="Arial"/>
                <w:color w:val="231F20"/>
                <w:position w:val="-2"/>
                <w:szCs w:val="22"/>
              </w:rPr>
              <w:t xml:space="preserve"> von Recyclinghöfen entsprechend der </w:t>
            </w:r>
            <w:r w:rsidRPr="00B663B5">
              <w:rPr>
                <w:rFonts w:eastAsia="Arial" w:cs="Arial"/>
                <w:b/>
                <w:color w:val="231F20"/>
                <w:position w:val="-2"/>
                <w:szCs w:val="22"/>
              </w:rPr>
              <w:t>Salzburger Logo-Linie für Abfallwirtschaft</w:t>
            </w:r>
          </w:p>
          <w:p w14:paraId="5056B765" w14:textId="77777777" w:rsidR="00B663B5" w:rsidRPr="00B663B5" w:rsidRDefault="00B663B5" w:rsidP="00984E2F">
            <w:pPr>
              <w:spacing w:line="308" w:lineRule="exact"/>
              <w:rPr>
                <w:rFonts w:eastAsia="Arial" w:cs="Arial"/>
                <w:b/>
                <w:color w:val="231F20"/>
                <w:position w:val="-2"/>
                <w:szCs w:val="22"/>
              </w:rPr>
            </w:pPr>
          </w:p>
          <w:p w14:paraId="29C67A3B" w14:textId="77777777" w:rsidR="00B663B5" w:rsidRDefault="00B663B5" w:rsidP="00984E2F">
            <w:pPr>
              <w:spacing w:line="308" w:lineRule="exact"/>
              <w:rPr>
                <w:rFonts w:eastAsia="Arial" w:cs="Arial"/>
                <w:color w:val="231F20"/>
                <w:position w:val="-2"/>
                <w:szCs w:val="22"/>
              </w:rPr>
            </w:pPr>
            <w:r>
              <w:rPr>
                <w:rFonts w:eastAsia="Arial" w:cs="Arial"/>
                <w:color w:val="231F20"/>
                <w:position w:val="-2"/>
                <w:szCs w:val="22"/>
              </w:rPr>
              <w:t xml:space="preserve">Kosten NETTO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r w:rsidRPr="00EE040A">
              <w:rPr>
                <w:rFonts w:eastAsia="Arial" w:cs="Arial"/>
                <w:color w:val="231F20"/>
                <w:position w:val="-2"/>
                <w:szCs w:val="22"/>
              </w:rPr>
              <w:tab/>
            </w:r>
          </w:p>
          <w:p w14:paraId="3E4BE96C" w14:textId="77777777" w:rsidR="005B5F1D" w:rsidRDefault="005B5F1D" w:rsidP="00984E2F">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0146B2B9" w14:textId="77777777" w:rsidR="00B663B5" w:rsidRPr="00EE040A" w:rsidRDefault="00B663B5" w:rsidP="005B5F1D">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5B5F1D">
              <w:rPr>
                <w:rFonts w:eastAsia="Arial" w:cs="Arial"/>
                <w:color w:val="231F20"/>
                <w:position w:val="-2"/>
                <w:szCs w:val="22"/>
              </w:rPr>
              <w:fldChar w:fldCharType="begin">
                <w:ffData>
                  <w:name w:val=""/>
                  <w:enabled/>
                  <w:calcOnExit w:val="0"/>
                  <w:textInput/>
                </w:ffData>
              </w:fldChar>
            </w:r>
            <w:r w:rsidR="005B5F1D">
              <w:rPr>
                <w:rFonts w:eastAsia="Arial" w:cs="Arial"/>
                <w:color w:val="231F20"/>
                <w:position w:val="-2"/>
                <w:szCs w:val="22"/>
              </w:rPr>
              <w:instrText xml:space="preserve"> FORMTEXT </w:instrText>
            </w:r>
            <w:r w:rsidR="005B5F1D">
              <w:rPr>
                <w:rFonts w:eastAsia="Arial" w:cs="Arial"/>
                <w:color w:val="231F20"/>
                <w:position w:val="-2"/>
                <w:szCs w:val="22"/>
              </w:rPr>
            </w:r>
            <w:r w:rsidR="005B5F1D">
              <w:rPr>
                <w:rFonts w:eastAsia="Arial" w:cs="Arial"/>
                <w:color w:val="231F20"/>
                <w:position w:val="-2"/>
                <w:szCs w:val="22"/>
              </w:rPr>
              <w:fldChar w:fldCharType="separate"/>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noProof/>
                <w:color w:val="231F20"/>
                <w:position w:val="-2"/>
                <w:szCs w:val="22"/>
              </w:rPr>
              <w:t> </w:t>
            </w:r>
            <w:r w:rsidR="005B5F1D">
              <w:rPr>
                <w:rFonts w:eastAsia="Arial" w:cs="Arial"/>
                <w:color w:val="231F20"/>
                <w:position w:val="-2"/>
                <w:szCs w:val="22"/>
              </w:rPr>
              <w:fldChar w:fldCharType="end"/>
            </w:r>
          </w:p>
        </w:tc>
      </w:tr>
      <w:tr w:rsidR="00030BB3" w14:paraId="03AE5EC0" w14:textId="77777777" w:rsidTr="00CD6B44">
        <w:trPr>
          <w:trHeight w:hRule="exact" w:val="2554"/>
        </w:trPr>
        <w:tc>
          <w:tcPr>
            <w:tcW w:w="534" w:type="dxa"/>
            <w:tcBorders>
              <w:top w:val="single" w:sz="4" w:space="0" w:color="231F20"/>
              <w:left w:val="single" w:sz="4" w:space="0" w:color="231F20"/>
              <w:bottom w:val="single" w:sz="4" w:space="0" w:color="231F20"/>
              <w:right w:val="single" w:sz="4" w:space="0" w:color="231F20"/>
            </w:tcBorders>
          </w:tcPr>
          <w:p w14:paraId="7911E603" w14:textId="77777777" w:rsidR="00030BB3" w:rsidRDefault="00030BB3" w:rsidP="00984E2F">
            <w:pPr>
              <w:spacing w:line="308" w:lineRule="exact"/>
              <w:rPr>
                <w:rFonts w:eastAsia="Arial" w:cs="Arial"/>
                <w:color w:val="231F20"/>
                <w:position w:val="-2"/>
                <w:szCs w:val="22"/>
              </w:rPr>
            </w:pPr>
            <w:r w:rsidRPr="00EE040A">
              <w:rPr>
                <w:rFonts w:eastAsia="Arial" w:cs="Arial"/>
                <w:color w:val="231F20"/>
                <w:position w:val="-2"/>
                <w:szCs w:val="22"/>
              </w:rPr>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3EB1F20B" w14:textId="77777777" w:rsidR="00030BB3" w:rsidRDefault="00030BB3" w:rsidP="00984E2F">
            <w:pPr>
              <w:spacing w:line="308" w:lineRule="exact"/>
              <w:rPr>
                <w:rFonts w:eastAsia="Arial" w:cs="Arial"/>
                <w:color w:val="231F20"/>
                <w:position w:val="-2"/>
                <w:szCs w:val="22"/>
              </w:rPr>
            </w:pPr>
          </w:p>
          <w:p w14:paraId="4B9F7646" w14:textId="77777777" w:rsidR="00030BB3" w:rsidRDefault="00030BB3" w:rsidP="00984E2F">
            <w:pPr>
              <w:spacing w:line="308" w:lineRule="exact"/>
              <w:rPr>
                <w:rFonts w:eastAsia="Arial" w:cs="Arial"/>
                <w:color w:val="231F20"/>
                <w:position w:val="-2"/>
                <w:szCs w:val="22"/>
              </w:rPr>
            </w:pPr>
          </w:p>
          <w:p w14:paraId="3F8932F2" w14:textId="77777777" w:rsidR="00030BB3" w:rsidRDefault="00030BB3" w:rsidP="00984E2F">
            <w:pPr>
              <w:spacing w:line="308" w:lineRule="exact"/>
              <w:rPr>
                <w:rFonts w:eastAsia="Arial" w:cs="Arial"/>
                <w:color w:val="231F20"/>
                <w:position w:val="-2"/>
                <w:szCs w:val="22"/>
              </w:rPr>
            </w:pPr>
          </w:p>
          <w:p w14:paraId="0D744DC0" w14:textId="77777777" w:rsidR="00030BB3" w:rsidRPr="00EE040A" w:rsidRDefault="00030BB3" w:rsidP="00984E2F">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41D77E70" w14:textId="77777777" w:rsidR="00030BB3" w:rsidRDefault="00030BB3" w:rsidP="00030BB3">
            <w:pPr>
              <w:spacing w:line="308" w:lineRule="exact"/>
              <w:rPr>
                <w:rFonts w:eastAsia="Arial" w:cs="Arial"/>
                <w:color w:val="231F20"/>
                <w:position w:val="-2"/>
                <w:szCs w:val="22"/>
              </w:rPr>
            </w:pPr>
            <w:r>
              <w:rPr>
                <w:rFonts w:eastAsia="Arial" w:cs="Arial"/>
                <w:color w:val="231F20"/>
                <w:position w:val="-2"/>
                <w:szCs w:val="22"/>
              </w:rPr>
              <w:t xml:space="preserve">Fördergegenstand 8 - </w:t>
            </w:r>
            <w:r w:rsidRPr="00030BB3">
              <w:rPr>
                <w:rFonts w:eastAsia="Arial" w:cs="Arial"/>
                <w:b/>
                <w:color w:val="231F20"/>
                <w:position w:val="-2"/>
                <w:szCs w:val="22"/>
              </w:rPr>
              <w:t>Einheitliche Sammelgebinde</w:t>
            </w:r>
            <w:r w:rsidRPr="00030BB3">
              <w:rPr>
                <w:rFonts w:eastAsia="Arial" w:cs="Arial"/>
                <w:color w:val="231F20"/>
                <w:position w:val="-2"/>
                <w:szCs w:val="22"/>
              </w:rPr>
              <w:t xml:space="preserve"> für jene Fraktionen, die aufgrund ihres Gefährdungspotenziales</w:t>
            </w:r>
            <w:r>
              <w:rPr>
                <w:rFonts w:eastAsia="Arial" w:cs="Arial"/>
                <w:color w:val="231F20"/>
                <w:position w:val="-2"/>
                <w:szCs w:val="22"/>
              </w:rPr>
              <w:t xml:space="preserve"> </w:t>
            </w:r>
            <w:r w:rsidRPr="00030BB3">
              <w:rPr>
                <w:rFonts w:eastAsia="Arial" w:cs="Arial"/>
                <w:color w:val="231F20"/>
                <w:position w:val="-2"/>
                <w:szCs w:val="22"/>
              </w:rPr>
              <w:t xml:space="preserve">eine </w:t>
            </w:r>
            <w:r w:rsidRPr="00030BB3">
              <w:rPr>
                <w:rFonts w:eastAsia="Arial" w:cs="Arial"/>
                <w:b/>
                <w:color w:val="231F20"/>
                <w:position w:val="-2"/>
                <w:szCs w:val="22"/>
              </w:rPr>
              <w:t>gesonderte Erfassung</w:t>
            </w:r>
            <w:r w:rsidRPr="00030BB3">
              <w:rPr>
                <w:rFonts w:eastAsia="Arial" w:cs="Arial"/>
                <w:color w:val="231F20"/>
                <w:position w:val="-2"/>
                <w:szCs w:val="22"/>
              </w:rPr>
              <w:t xml:space="preserve"> erfordern</w:t>
            </w:r>
            <w:r>
              <w:rPr>
                <w:rFonts w:eastAsia="Arial" w:cs="Arial"/>
                <w:color w:val="231F20"/>
                <w:position w:val="-2"/>
                <w:szCs w:val="22"/>
              </w:rPr>
              <w:t xml:space="preserve"> (</w:t>
            </w:r>
            <w:r w:rsidRPr="00030BB3">
              <w:rPr>
                <w:rFonts w:eastAsia="Arial" w:cs="Arial"/>
                <w:color w:val="231F20"/>
                <w:position w:val="-2"/>
                <w:szCs w:val="22"/>
              </w:rPr>
              <w:t>insbesondere XPS/EPS-Abfälle, Künstliche Mineralfasern, EAG, Gerätebatterien, Leuchtstoffröhren</w:t>
            </w:r>
            <w:r>
              <w:rPr>
                <w:rFonts w:eastAsia="Arial" w:cs="Arial"/>
                <w:color w:val="231F20"/>
                <w:position w:val="-2"/>
                <w:szCs w:val="22"/>
              </w:rPr>
              <w:t>)</w:t>
            </w:r>
          </w:p>
          <w:p w14:paraId="031A77AB" w14:textId="77777777" w:rsidR="00030BB3" w:rsidRPr="00B663B5" w:rsidRDefault="00030BB3" w:rsidP="00030BB3">
            <w:pPr>
              <w:spacing w:line="308" w:lineRule="exact"/>
              <w:rPr>
                <w:rFonts w:eastAsia="Arial" w:cs="Arial"/>
                <w:b/>
                <w:color w:val="231F20"/>
                <w:position w:val="-2"/>
                <w:szCs w:val="22"/>
              </w:rPr>
            </w:pPr>
          </w:p>
          <w:p w14:paraId="296D7A98" w14:textId="77777777" w:rsidR="00030BB3" w:rsidRDefault="00030BB3" w:rsidP="00984E2F">
            <w:pPr>
              <w:spacing w:line="308" w:lineRule="exact"/>
              <w:rPr>
                <w:rFonts w:eastAsia="Arial" w:cs="Arial"/>
                <w:color w:val="231F20"/>
                <w:position w:val="-2"/>
                <w:szCs w:val="22"/>
              </w:rPr>
            </w:pPr>
            <w:r>
              <w:rPr>
                <w:rFonts w:eastAsia="Arial" w:cs="Arial"/>
                <w:color w:val="231F20"/>
                <w:position w:val="-2"/>
                <w:szCs w:val="22"/>
              </w:rPr>
              <w:t xml:space="preserve">Kosten NETTO </w:t>
            </w:r>
            <w:r w:rsidRPr="00EE040A">
              <w:rPr>
                <w:rFonts w:eastAsia="Arial" w:cs="Arial"/>
                <w:color w:val="231F20"/>
                <w:position w:val="-2"/>
                <w:szCs w:val="22"/>
              </w:rPr>
              <w:t xml:space="preserve">€ </w:t>
            </w:r>
            <w:r w:rsidR="00C074CB">
              <w:rPr>
                <w:rFonts w:eastAsia="Arial" w:cs="Arial"/>
                <w:color w:val="231F20"/>
                <w:position w:val="-2"/>
                <w:szCs w:val="22"/>
              </w:rPr>
              <w:fldChar w:fldCharType="begin">
                <w:ffData>
                  <w:name w:val=""/>
                  <w:enabled/>
                  <w:calcOnExit w:val="0"/>
                  <w:textInput/>
                </w:ffData>
              </w:fldChar>
            </w:r>
            <w:r w:rsidR="00C074CB">
              <w:rPr>
                <w:rFonts w:eastAsia="Arial" w:cs="Arial"/>
                <w:color w:val="231F20"/>
                <w:position w:val="-2"/>
                <w:szCs w:val="22"/>
              </w:rPr>
              <w:instrText xml:space="preserve"> FORMTEXT </w:instrText>
            </w:r>
            <w:r w:rsidR="00C074CB">
              <w:rPr>
                <w:rFonts w:eastAsia="Arial" w:cs="Arial"/>
                <w:color w:val="231F20"/>
                <w:position w:val="-2"/>
                <w:szCs w:val="22"/>
              </w:rPr>
            </w:r>
            <w:r w:rsidR="00C074CB">
              <w:rPr>
                <w:rFonts w:eastAsia="Arial" w:cs="Arial"/>
                <w:color w:val="231F20"/>
                <w:position w:val="-2"/>
                <w:szCs w:val="22"/>
              </w:rPr>
              <w:fldChar w:fldCharType="separate"/>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color w:val="231F20"/>
                <w:position w:val="-2"/>
                <w:szCs w:val="22"/>
              </w:rPr>
              <w:fldChar w:fldCharType="end"/>
            </w:r>
            <w:r w:rsidRPr="00EE040A">
              <w:rPr>
                <w:rFonts w:eastAsia="Arial" w:cs="Arial"/>
                <w:color w:val="231F20"/>
                <w:position w:val="-2"/>
                <w:szCs w:val="22"/>
              </w:rPr>
              <w:tab/>
            </w:r>
          </w:p>
          <w:p w14:paraId="6804D7C9" w14:textId="77777777" w:rsidR="005B5F1D" w:rsidRDefault="005B5F1D" w:rsidP="00984E2F">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1CD71E33" w14:textId="77777777" w:rsidR="00030BB3" w:rsidRPr="00EE040A" w:rsidRDefault="00030BB3" w:rsidP="00C074CB">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C074CB">
              <w:rPr>
                <w:rFonts w:eastAsia="Arial" w:cs="Arial"/>
                <w:color w:val="231F20"/>
                <w:position w:val="-2"/>
                <w:szCs w:val="22"/>
              </w:rPr>
              <w:fldChar w:fldCharType="begin">
                <w:ffData>
                  <w:name w:val=""/>
                  <w:enabled/>
                  <w:calcOnExit w:val="0"/>
                  <w:textInput/>
                </w:ffData>
              </w:fldChar>
            </w:r>
            <w:r w:rsidR="00C074CB">
              <w:rPr>
                <w:rFonts w:eastAsia="Arial" w:cs="Arial"/>
                <w:color w:val="231F20"/>
                <w:position w:val="-2"/>
                <w:szCs w:val="22"/>
              </w:rPr>
              <w:instrText xml:space="preserve"> FORMTEXT </w:instrText>
            </w:r>
            <w:r w:rsidR="00C074CB">
              <w:rPr>
                <w:rFonts w:eastAsia="Arial" w:cs="Arial"/>
                <w:color w:val="231F20"/>
                <w:position w:val="-2"/>
                <w:szCs w:val="22"/>
              </w:rPr>
            </w:r>
            <w:r w:rsidR="00C074CB">
              <w:rPr>
                <w:rFonts w:eastAsia="Arial" w:cs="Arial"/>
                <w:color w:val="231F20"/>
                <w:position w:val="-2"/>
                <w:szCs w:val="22"/>
              </w:rPr>
              <w:fldChar w:fldCharType="separate"/>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color w:val="231F20"/>
                <w:position w:val="-2"/>
                <w:szCs w:val="22"/>
              </w:rPr>
              <w:fldChar w:fldCharType="end"/>
            </w:r>
          </w:p>
        </w:tc>
      </w:tr>
      <w:tr w:rsidR="00030BB3" w14:paraId="3B603362" w14:textId="77777777" w:rsidTr="00CD6B44">
        <w:trPr>
          <w:trHeight w:hRule="exact" w:val="2693"/>
        </w:trPr>
        <w:tc>
          <w:tcPr>
            <w:tcW w:w="534" w:type="dxa"/>
            <w:tcBorders>
              <w:top w:val="single" w:sz="4" w:space="0" w:color="231F20"/>
              <w:left w:val="single" w:sz="4" w:space="0" w:color="231F20"/>
              <w:bottom w:val="single" w:sz="4" w:space="0" w:color="231F20"/>
              <w:right w:val="single" w:sz="4" w:space="0" w:color="231F20"/>
            </w:tcBorders>
          </w:tcPr>
          <w:p w14:paraId="5375A585" w14:textId="77777777" w:rsidR="00030BB3" w:rsidRDefault="00030BB3" w:rsidP="00984E2F">
            <w:pPr>
              <w:spacing w:line="308" w:lineRule="exact"/>
              <w:rPr>
                <w:rFonts w:eastAsia="Arial" w:cs="Arial"/>
                <w:color w:val="231F20"/>
                <w:position w:val="-2"/>
                <w:szCs w:val="22"/>
              </w:rPr>
            </w:pPr>
            <w:r w:rsidRPr="00EE040A">
              <w:rPr>
                <w:rFonts w:eastAsia="Arial" w:cs="Arial"/>
                <w:color w:val="231F20"/>
                <w:position w:val="-2"/>
                <w:szCs w:val="22"/>
              </w:rPr>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635BBAE0" w14:textId="77777777" w:rsidR="00030BB3" w:rsidRDefault="00030BB3" w:rsidP="00984E2F">
            <w:pPr>
              <w:spacing w:line="308" w:lineRule="exact"/>
              <w:rPr>
                <w:rFonts w:eastAsia="Arial" w:cs="Arial"/>
                <w:color w:val="231F20"/>
                <w:position w:val="-2"/>
                <w:szCs w:val="22"/>
              </w:rPr>
            </w:pPr>
          </w:p>
          <w:p w14:paraId="511D223A" w14:textId="77777777" w:rsidR="00030BB3" w:rsidRDefault="00030BB3" w:rsidP="00984E2F">
            <w:pPr>
              <w:spacing w:line="308" w:lineRule="exact"/>
              <w:rPr>
                <w:rFonts w:eastAsia="Arial" w:cs="Arial"/>
                <w:color w:val="231F20"/>
                <w:position w:val="-2"/>
                <w:szCs w:val="22"/>
              </w:rPr>
            </w:pPr>
          </w:p>
          <w:p w14:paraId="65B6F8C3" w14:textId="77777777" w:rsidR="00030BB3" w:rsidRDefault="00030BB3" w:rsidP="00984E2F">
            <w:pPr>
              <w:spacing w:line="308" w:lineRule="exact"/>
              <w:rPr>
                <w:rFonts w:eastAsia="Arial" w:cs="Arial"/>
                <w:color w:val="231F20"/>
                <w:position w:val="-2"/>
                <w:szCs w:val="22"/>
              </w:rPr>
            </w:pPr>
          </w:p>
          <w:p w14:paraId="37724E0C" w14:textId="77777777" w:rsidR="00030BB3" w:rsidRPr="00EE040A" w:rsidRDefault="00030BB3" w:rsidP="00984E2F">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379FC1E3" w14:textId="6319152B" w:rsidR="00030BB3" w:rsidRDefault="00030BB3" w:rsidP="008C6EC3">
            <w:pPr>
              <w:spacing w:line="308" w:lineRule="exact"/>
              <w:rPr>
                <w:rFonts w:eastAsia="Arial" w:cs="Arial"/>
                <w:color w:val="231F20"/>
                <w:position w:val="-2"/>
                <w:szCs w:val="22"/>
              </w:rPr>
            </w:pPr>
            <w:r>
              <w:rPr>
                <w:rFonts w:eastAsia="Arial" w:cs="Arial"/>
                <w:color w:val="231F20"/>
                <w:position w:val="-2"/>
                <w:szCs w:val="22"/>
              </w:rPr>
              <w:t xml:space="preserve">Fördergegenstand 9 – </w:t>
            </w:r>
            <w:r w:rsidR="008C6EC3" w:rsidRPr="008C6EC3">
              <w:rPr>
                <w:rFonts w:eastAsia="Arial" w:cs="Arial"/>
                <w:color w:val="231F20"/>
                <w:position w:val="-2"/>
                <w:szCs w:val="22"/>
              </w:rPr>
              <w:t xml:space="preserve">Einrichtungen für die </w:t>
            </w:r>
            <w:r w:rsidR="008C6EC3" w:rsidRPr="00CD6B44">
              <w:rPr>
                <w:rFonts w:eastAsia="Arial" w:cs="Arial"/>
                <w:b/>
                <w:color w:val="231F20"/>
                <w:position w:val="-2"/>
                <w:szCs w:val="22"/>
              </w:rPr>
              <w:t>mobile Problemstoffsammlung</w:t>
            </w:r>
            <w:r w:rsidR="008C6EC3" w:rsidRPr="008C6EC3">
              <w:rPr>
                <w:rFonts w:eastAsia="Arial" w:cs="Arial"/>
                <w:color w:val="231F20"/>
                <w:position w:val="-2"/>
                <w:szCs w:val="22"/>
              </w:rPr>
              <w:t xml:space="preserve"> (mobiler Problemstoffsammelcontainer) welche </w:t>
            </w:r>
            <w:r w:rsidR="008C6EC3" w:rsidRPr="008C6EC3">
              <w:rPr>
                <w:rFonts w:eastAsia="Arial" w:cs="Arial"/>
                <w:b/>
                <w:color w:val="231F20"/>
                <w:position w:val="-2"/>
                <w:szCs w:val="22"/>
              </w:rPr>
              <w:t>bezirksweit</w:t>
            </w:r>
            <w:r w:rsidR="008C6EC3" w:rsidRPr="008C6EC3">
              <w:rPr>
                <w:rFonts w:eastAsia="Arial" w:cs="Arial"/>
                <w:color w:val="231F20"/>
                <w:position w:val="-2"/>
                <w:szCs w:val="22"/>
              </w:rPr>
              <w:t xml:space="preserve"> für Gemeinden ohne eigene stationäre Problemstoffsammelstelle angeboten werden soll</w:t>
            </w:r>
          </w:p>
          <w:p w14:paraId="06DDE0B5" w14:textId="77777777" w:rsidR="00030BB3" w:rsidRPr="00B663B5" w:rsidRDefault="00030BB3" w:rsidP="00984E2F">
            <w:pPr>
              <w:spacing w:line="308" w:lineRule="exact"/>
              <w:rPr>
                <w:rFonts w:eastAsia="Arial" w:cs="Arial"/>
                <w:b/>
                <w:color w:val="231F20"/>
                <w:position w:val="-2"/>
                <w:szCs w:val="22"/>
              </w:rPr>
            </w:pPr>
          </w:p>
          <w:p w14:paraId="09023EEC" w14:textId="77777777" w:rsidR="00030BB3" w:rsidRDefault="00030BB3" w:rsidP="00984E2F">
            <w:pPr>
              <w:spacing w:line="308" w:lineRule="exact"/>
              <w:rPr>
                <w:rFonts w:eastAsia="Arial" w:cs="Arial"/>
                <w:color w:val="231F20"/>
                <w:position w:val="-2"/>
                <w:szCs w:val="22"/>
              </w:rPr>
            </w:pPr>
            <w:r>
              <w:rPr>
                <w:rFonts w:eastAsia="Arial" w:cs="Arial"/>
                <w:color w:val="231F20"/>
                <w:position w:val="-2"/>
                <w:szCs w:val="22"/>
              </w:rPr>
              <w:t xml:space="preserve">Kosten NETTO </w:t>
            </w:r>
            <w:r w:rsidRPr="00EE040A">
              <w:rPr>
                <w:rFonts w:eastAsia="Arial" w:cs="Arial"/>
                <w:color w:val="231F20"/>
                <w:position w:val="-2"/>
                <w:szCs w:val="22"/>
              </w:rPr>
              <w:t xml:space="preserve">€ </w:t>
            </w:r>
            <w:r w:rsidR="00C074CB">
              <w:rPr>
                <w:rFonts w:eastAsia="Arial" w:cs="Arial"/>
                <w:color w:val="231F20"/>
                <w:position w:val="-2"/>
                <w:szCs w:val="22"/>
              </w:rPr>
              <w:fldChar w:fldCharType="begin">
                <w:ffData>
                  <w:name w:val=""/>
                  <w:enabled/>
                  <w:calcOnExit w:val="0"/>
                  <w:textInput/>
                </w:ffData>
              </w:fldChar>
            </w:r>
            <w:r w:rsidR="00C074CB">
              <w:rPr>
                <w:rFonts w:eastAsia="Arial" w:cs="Arial"/>
                <w:color w:val="231F20"/>
                <w:position w:val="-2"/>
                <w:szCs w:val="22"/>
              </w:rPr>
              <w:instrText xml:space="preserve"> FORMTEXT </w:instrText>
            </w:r>
            <w:r w:rsidR="00C074CB">
              <w:rPr>
                <w:rFonts w:eastAsia="Arial" w:cs="Arial"/>
                <w:color w:val="231F20"/>
                <w:position w:val="-2"/>
                <w:szCs w:val="22"/>
              </w:rPr>
            </w:r>
            <w:r w:rsidR="00C074CB">
              <w:rPr>
                <w:rFonts w:eastAsia="Arial" w:cs="Arial"/>
                <w:color w:val="231F20"/>
                <w:position w:val="-2"/>
                <w:szCs w:val="22"/>
              </w:rPr>
              <w:fldChar w:fldCharType="separate"/>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color w:val="231F20"/>
                <w:position w:val="-2"/>
                <w:szCs w:val="22"/>
              </w:rPr>
              <w:fldChar w:fldCharType="end"/>
            </w:r>
            <w:r w:rsidRPr="00EE040A">
              <w:rPr>
                <w:rFonts w:eastAsia="Arial" w:cs="Arial"/>
                <w:color w:val="231F20"/>
                <w:position w:val="-2"/>
                <w:szCs w:val="22"/>
              </w:rPr>
              <w:tab/>
            </w:r>
          </w:p>
          <w:p w14:paraId="36349BEE" w14:textId="77777777" w:rsidR="005B5F1D" w:rsidRDefault="005B5F1D" w:rsidP="00984E2F">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1B4EDC25" w14:textId="77777777" w:rsidR="00030BB3" w:rsidRPr="00EE040A" w:rsidRDefault="00030BB3" w:rsidP="00C074CB">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C074CB">
              <w:rPr>
                <w:rFonts w:eastAsia="Arial" w:cs="Arial"/>
                <w:color w:val="231F20"/>
                <w:position w:val="-2"/>
                <w:szCs w:val="22"/>
              </w:rPr>
              <w:fldChar w:fldCharType="begin">
                <w:ffData>
                  <w:name w:val=""/>
                  <w:enabled/>
                  <w:calcOnExit w:val="0"/>
                  <w:textInput/>
                </w:ffData>
              </w:fldChar>
            </w:r>
            <w:r w:rsidR="00C074CB">
              <w:rPr>
                <w:rFonts w:eastAsia="Arial" w:cs="Arial"/>
                <w:color w:val="231F20"/>
                <w:position w:val="-2"/>
                <w:szCs w:val="22"/>
              </w:rPr>
              <w:instrText xml:space="preserve"> FORMTEXT </w:instrText>
            </w:r>
            <w:r w:rsidR="00C074CB">
              <w:rPr>
                <w:rFonts w:eastAsia="Arial" w:cs="Arial"/>
                <w:color w:val="231F20"/>
                <w:position w:val="-2"/>
                <w:szCs w:val="22"/>
              </w:rPr>
            </w:r>
            <w:r w:rsidR="00C074CB">
              <w:rPr>
                <w:rFonts w:eastAsia="Arial" w:cs="Arial"/>
                <w:color w:val="231F20"/>
                <w:position w:val="-2"/>
                <w:szCs w:val="22"/>
              </w:rPr>
              <w:fldChar w:fldCharType="separate"/>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color w:val="231F20"/>
                <w:position w:val="-2"/>
                <w:szCs w:val="22"/>
              </w:rPr>
              <w:fldChar w:fldCharType="end"/>
            </w:r>
          </w:p>
        </w:tc>
      </w:tr>
      <w:tr w:rsidR="00030BB3" w14:paraId="52F83938" w14:textId="77777777" w:rsidTr="00CD6B44">
        <w:trPr>
          <w:trHeight w:hRule="exact" w:val="2270"/>
        </w:trPr>
        <w:tc>
          <w:tcPr>
            <w:tcW w:w="534" w:type="dxa"/>
            <w:tcBorders>
              <w:top w:val="single" w:sz="4" w:space="0" w:color="231F20"/>
              <w:left w:val="single" w:sz="4" w:space="0" w:color="231F20"/>
              <w:bottom w:val="single" w:sz="4" w:space="0" w:color="231F20"/>
              <w:right w:val="single" w:sz="4" w:space="0" w:color="231F20"/>
            </w:tcBorders>
          </w:tcPr>
          <w:p w14:paraId="74A01C6D" w14:textId="77777777" w:rsidR="00030BB3" w:rsidRDefault="00030BB3" w:rsidP="00984E2F">
            <w:pPr>
              <w:spacing w:line="308" w:lineRule="exact"/>
              <w:rPr>
                <w:rFonts w:eastAsia="Arial" w:cs="Arial"/>
                <w:color w:val="231F20"/>
                <w:position w:val="-2"/>
                <w:szCs w:val="22"/>
              </w:rPr>
            </w:pPr>
            <w:r w:rsidRPr="00EE040A">
              <w:rPr>
                <w:rFonts w:eastAsia="Arial" w:cs="Arial"/>
                <w:color w:val="231F20"/>
                <w:position w:val="-2"/>
                <w:szCs w:val="22"/>
              </w:rPr>
              <w:lastRenderedPageBreak/>
              <w:fldChar w:fldCharType="begin">
                <w:ffData>
                  <w:name w:val="Kontrollkästchen1"/>
                  <w:enabled/>
                  <w:calcOnExit w:val="0"/>
                  <w:checkBox>
                    <w:sizeAuto/>
                    <w:default w:val="0"/>
                  </w:checkBox>
                </w:ffData>
              </w:fldChar>
            </w:r>
            <w:r w:rsidRPr="00EE040A">
              <w:rPr>
                <w:rFonts w:eastAsia="Arial" w:cs="Arial"/>
                <w:color w:val="231F20"/>
                <w:position w:val="-2"/>
                <w:szCs w:val="22"/>
              </w:rPr>
              <w:instrText xml:space="preserve"> FORMCHECKBOX </w:instrText>
            </w:r>
            <w:r w:rsidR="00F538E5">
              <w:rPr>
                <w:rFonts w:eastAsia="Arial" w:cs="Arial"/>
                <w:color w:val="231F20"/>
                <w:position w:val="-2"/>
                <w:szCs w:val="22"/>
              </w:rPr>
            </w:r>
            <w:r w:rsidR="00F538E5">
              <w:rPr>
                <w:rFonts w:eastAsia="Arial" w:cs="Arial"/>
                <w:color w:val="231F20"/>
                <w:position w:val="-2"/>
                <w:szCs w:val="22"/>
              </w:rPr>
              <w:fldChar w:fldCharType="separate"/>
            </w:r>
            <w:r w:rsidRPr="00EE040A">
              <w:rPr>
                <w:rFonts w:eastAsia="Arial" w:cs="Arial"/>
                <w:color w:val="231F20"/>
                <w:position w:val="-2"/>
                <w:szCs w:val="22"/>
              </w:rPr>
              <w:fldChar w:fldCharType="end"/>
            </w:r>
          </w:p>
          <w:p w14:paraId="3D6F7C08" w14:textId="77777777" w:rsidR="00030BB3" w:rsidRDefault="00030BB3" w:rsidP="00984E2F">
            <w:pPr>
              <w:spacing w:line="308" w:lineRule="exact"/>
              <w:rPr>
                <w:rFonts w:eastAsia="Arial" w:cs="Arial"/>
                <w:color w:val="231F20"/>
                <w:position w:val="-2"/>
                <w:szCs w:val="22"/>
              </w:rPr>
            </w:pPr>
          </w:p>
          <w:p w14:paraId="78F61140" w14:textId="77777777" w:rsidR="00030BB3" w:rsidRDefault="00030BB3" w:rsidP="00984E2F">
            <w:pPr>
              <w:spacing w:line="308" w:lineRule="exact"/>
              <w:rPr>
                <w:rFonts w:eastAsia="Arial" w:cs="Arial"/>
                <w:color w:val="231F20"/>
                <w:position w:val="-2"/>
                <w:szCs w:val="22"/>
              </w:rPr>
            </w:pPr>
          </w:p>
          <w:p w14:paraId="1300B5FF" w14:textId="77777777" w:rsidR="00030BB3" w:rsidRDefault="00030BB3" w:rsidP="00984E2F">
            <w:pPr>
              <w:spacing w:line="308" w:lineRule="exact"/>
              <w:rPr>
                <w:rFonts w:eastAsia="Arial" w:cs="Arial"/>
                <w:color w:val="231F20"/>
                <w:position w:val="-2"/>
                <w:szCs w:val="22"/>
              </w:rPr>
            </w:pPr>
          </w:p>
          <w:p w14:paraId="1D52A0ED" w14:textId="77777777" w:rsidR="00030BB3" w:rsidRPr="00EE040A" w:rsidRDefault="00030BB3" w:rsidP="00984E2F">
            <w:pPr>
              <w:spacing w:line="308" w:lineRule="exact"/>
              <w:rPr>
                <w:rFonts w:eastAsia="Arial" w:cs="Arial"/>
                <w:color w:val="231F20"/>
                <w:position w:val="-2"/>
                <w:szCs w:val="22"/>
              </w:rPr>
            </w:pPr>
          </w:p>
        </w:tc>
        <w:tc>
          <w:tcPr>
            <w:tcW w:w="9672" w:type="dxa"/>
            <w:tcBorders>
              <w:top w:val="single" w:sz="4" w:space="0" w:color="231F20"/>
              <w:left w:val="single" w:sz="4" w:space="0" w:color="231F20"/>
              <w:bottom w:val="single" w:sz="4" w:space="0" w:color="231F20"/>
              <w:right w:val="single" w:sz="4" w:space="0" w:color="231F20"/>
            </w:tcBorders>
          </w:tcPr>
          <w:p w14:paraId="05F45ACD" w14:textId="77777777" w:rsidR="00030BB3" w:rsidRDefault="00030BB3" w:rsidP="00984E2F">
            <w:pPr>
              <w:spacing w:line="308" w:lineRule="exact"/>
              <w:rPr>
                <w:rFonts w:eastAsia="Arial" w:cs="Arial"/>
                <w:color w:val="231F20"/>
                <w:position w:val="-2"/>
                <w:szCs w:val="22"/>
              </w:rPr>
            </w:pPr>
            <w:r>
              <w:rPr>
                <w:rFonts w:eastAsia="Arial" w:cs="Arial"/>
                <w:color w:val="231F20"/>
                <w:position w:val="-2"/>
                <w:szCs w:val="22"/>
              </w:rPr>
              <w:t xml:space="preserve">Fördergegenstand 10 – </w:t>
            </w:r>
            <w:r w:rsidR="008C6EC3" w:rsidRPr="008C6EC3">
              <w:rPr>
                <w:rFonts w:eastAsia="Arial" w:cs="Arial"/>
                <w:color w:val="231F20"/>
                <w:position w:val="-2"/>
                <w:szCs w:val="22"/>
              </w:rPr>
              <w:t xml:space="preserve">Sonstige </w:t>
            </w:r>
            <w:r w:rsidR="008C6EC3" w:rsidRPr="008C6EC3">
              <w:rPr>
                <w:rFonts w:eastAsia="Arial" w:cs="Arial"/>
                <w:b/>
                <w:color w:val="231F20"/>
                <w:position w:val="-2"/>
                <w:szCs w:val="22"/>
              </w:rPr>
              <w:t>innovative abfallwirtschaftliche Maßnahmen</w:t>
            </w:r>
            <w:r w:rsidR="008C6EC3" w:rsidRPr="008C6EC3">
              <w:rPr>
                <w:rFonts w:eastAsia="Arial" w:cs="Arial"/>
                <w:color w:val="231F20"/>
                <w:position w:val="-2"/>
                <w:szCs w:val="22"/>
              </w:rPr>
              <w:t xml:space="preserve"> welche der Erreichung der </w:t>
            </w:r>
            <w:r w:rsidR="008C6EC3" w:rsidRPr="008C6EC3">
              <w:rPr>
                <w:rFonts w:eastAsia="Arial" w:cs="Arial"/>
                <w:b/>
                <w:color w:val="231F20"/>
                <w:position w:val="-2"/>
                <w:szCs w:val="22"/>
              </w:rPr>
              <w:t>EU-Recyclingquoten</w:t>
            </w:r>
            <w:r w:rsidR="008C6EC3" w:rsidRPr="008C6EC3">
              <w:rPr>
                <w:rFonts w:eastAsia="Arial" w:cs="Arial"/>
                <w:color w:val="231F20"/>
                <w:position w:val="-2"/>
                <w:szCs w:val="22"/>
              </w:rPr>
              <w:t xml:space="preserve"> dienen.</w:t>
            </w:r>
          </w:p>
          <w:p w14:paraId="0A4C0E84" w14:textId="77777777" w:rsidR="00030BB3" w:rsidRPr="00B663B5" w:rsidRDefault="00030BB3" w:rsidP="00984E2F">
            <w:pPr>
              <w:spacing w:line="308" w:lineRule="exact"/>
              <w:rPr>
                <w:rFonts w:eastAsia="Arial" w:cs="Arial"/>
                <w:b/>
                <w:color w:val="231F20"/>
                <w:position w:val="-2"/>
                <w:szCs w:val="22"/>
              </w:rPr>
            </w:pPr>
          </w:p>
          <w:p w14:paraId="22D59F98" w14:textId="77777777" w:rsidR="00030BB3" w:rsidRDefault="008C6EC3" w:rsidP="00984E2F">
            <w:pPr>
              <w:spacing w:line="308" w:lineRule="exact"/>
              <w:rPr>
                <w:rFonts w:eastAsia="Arial" w:cs="Arial"/>
                <w:color w:val="231F20"/>
                <w:position w:val="-2"/>
                <w:szCs w:val="22"/>
              </w:rPr>
            </w:pPr>
            <w:r>
              <w:rPr>
                <w:rFonts w:eastAsia="Arial" w:cs="Arial"/>
                <w:color w:val="231F20"/>
                <w:position w:val="-2"/>
                <w:szCs w:val="22"/>
              </w:rPr>
              <w:t>Projekt-</w:t>
            </w:r>
            <w:r w:rsidR="00030BB3">
              <w:rPr>
                <w:rFonts w:eastAsia="Arial" w:cs="Arial"/>
                <w:color w:val="231F20"/>
                <w:position w:val="-2"/>
                <w:szCs w:val="22"/>
              </w:rPr>
              <w:t xml:space="preserve">Kosten NETTO </w:t>
            </w:r>
            <w:r w:rsidR="00030BB3" w:rsidRPr="00EE040A">
              <w:rPr>
                <w:rFonts w:eastAsia="Arial" w:cs="Arial"/>
                <w:color w:val="231F20"/>
                <w:position w:val="-2"/>
                <w:szCs w:val="22"/>
              </w:rPr>
              <w:t xml:space="preserve">€ </w:t>
            </w:r>
            <w:r w:rsidR="00C074CB">
              <w:rPr>
                <w:rFonts w:eastAsia="Arial" w:cs="Arial"/>
                <w:color w:val="231F20"/>
                <w:position w:val="-2"/>
                <w:szCs w:val="22"/>
              </w:rPr>
              <w:fldChar w:fldCharType="begin">
                <w:ffData>
                  <w:name w:val=""/>
                  <w:enabled/>
                  <w:calcOnExit w:val="0"/>
                  <w:textInput/>
                </w:ffData>
              </w:fldChar>
            </w:r>
            <w:r w:rsidR="00C074CB">
              <w:rPr>
                <w:rFonts w:eastAsia="Arial" w:cs="Arial"/>
                <w:color w:val="231F20"/>
                <w:position w:val="-2"/>
                <w:szCs w:val="22"/>
              </w:rPr>
              <w:instrText xml:space="preserve"> FORMTEXT </w:instrText>
            </w:r>
            <w:r w:rsidR="00C074CB">
              <w:rPr>
                <w:rFonts w:eastAsia="Arial" w:cs="Arial"/>
                <w:color w:val="231F20"/>
                <w:position w:val="-2"/>
                <w:szCs w:val="22"/>
              </w:rPr>
            </w:r>
            <w:r w:rsidR="00C074CB">
              <w:rPr>
                <w:rFonts w:eastAsia="Arial" w:cs="Arial"/>
                <w:color w:val="231F20"/>
                <w:position w:val="-2"/>
                <w:szCs w:val="22"/>
              </w:rPr>
              <w:fldChar w:fldCharType="separate"/>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color w:val="231F20"/>
                <w:position w:val="-2"/>
                <w:szCs w:val="22"/>
              </w:rPr>
              <w:fldChar w:fldCharType="end"/>
            </w:r>
            <w:r w:rsidR="00030BB3" w:rsidRPr="00EE040A">
              <w:rPr>
                <w:rFonts w:eastAsia="Arial" w:cs="Arial"/>
                <w:color w:val="231F20"/>
                <w:position w:val="-2"/>
                <w:szCs w:val="22"/>
              </w:rPr>
              <w:tab/>
            </w:r>
          </w:p>
          <w:p w14:paraId="78584230" w14:textId="77777777" w:rsidR="005B5F1D" w:rsidRDefault="005B5F1D" w:rsidP="00984E2F">
            <w:pPr>
              <w:spacing w:line="308" w:lineRule="exact"/>
              <w:rPr>
                <w:rFonts w:eastAsia="Arial" w:cs="Arial"/>
                <w:color w:val="231F20"/>
                <w:position w:val="-2"/>
                <w:szCs w:val="22"/>
              </w:rPr>
            </w:pPr>
            <w:r>
              <w:rPr>
                <w:rFonts w:eastAsia="Arial" w:cs="Arial"/>
                <w:color w:val="231F20"/>
                <w:position w:val="-2"/>
                <w:szCs w:val="22"/>
              </w:rPr>
              <w:t xml:space="preserve">Datum der Rechnung </w:t>
            </w:r>
            <w:r w:rsidRPr="00EE040A">
              <w:rPr>
                <w:rFonts w:eastAsia="Arial" w:cs="Arial"/>
                <w:color w:val="231F20"/>
                <w:position w:val="-2"/>
                <w:szCs w:val="22"/>
              </w:rPr>
              <w:t xml:space="preserve"> </w:t>
            </w:r>
            <w:r>
              <w:rPr>
                <w:rFonts w:eastAsia="Arial" w:cs="Arial"/>
                <w:color w:val="231F20"/>
                <w:position w:val="-2"/>
                <w:szCs w:val="22"/>
              </w:rPr>
              <w:fldChar w:fldCharType="begin">
                <w:ffData>
                  <w:name w:val=""/>
                  <w:enabled/>
                  <w:calcOnExit w:val="0"/>
                  <w:textInput/>
                </w:ffData>
              </w:fldChar>
            </w:r>
            <w:r>
              <w:rPr>
                <w:rFonts w:eastAsia="Arial" w:cs="Arial"/>
                <w:color w:val="231F20"/>
                <w:position w:val="-2"/>
                <w:szCs w:val="22"/>
              </w:rPr>
              <w:instrText xml:space="preserve"> FORMTEXT </w:instrText>
            </w:r>
            <w:r>
              <w:rPr>
                <w:rFonts w:eastAsia="Arial" w:cs="Arial"/>
                <w:color w:val="231F20"/>
                <w:position w:val="-2"/>
                <w:szCs w:val="22"/>
              </w:rPr>
            </w:r>
            <w:r>
              <w:rPr>
                <w:rFonts w:eastAsia="Arial" w:cs="Arial"/>
                <w:color w:val="231F20"/>
                <w:position w:val="-2"/>
                <w:szCs w:val="22"/>
              </w:rPr>
              <w:fldChar w:fldCharType="separate"/>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noProof/>
                <w:color w:val="231F20"/>
                <w:position w:val="-2"/>
                <w:szCs w:val="22"/>
              </w:rPr>
              <w:t> </w:t>
            </w:r>
            <w:r>
              <w:rPr>
                <w:rFonts w:eastAsia="Arial" w:cs="Arial"/>
                <w:color w:val="231F20"/>
                <w:position w:val="-2"/>
                <w:szCs w:val="22"/>
              </w:rPr>
              <w:fldChar w:fldCharType="end"/>
            </w:r>
          </w:p>
          <w:p w14:paraId="6CF01F93" w14:textId="77777777" w:rsidR="00030BB3" w:rsidRPr="00EE040A" w:rsidRDefault="00030BB3" w:rsidP="00C074CB">
            <w:pPr>
              <w:spacing w:line="308" w:lineRule="exact"/>
              <w:rPr>
                <w:rFonts w:eastAsia="Arial" w:cs="Arial"/>
                <w:color w:val="231F20"/>
                <w:position w:val="-2"/>
                <w:szCs w:val="22"/>
              </w:rPr>
            </w:pPr>
            <w:r>
              <w:rPr>
                <w:rFonts w:eastAsia="Arial" w:cs="Arial"/>
                <w:color w:val="231F20"/>
                <w:position w:val="-2"/>
                <w:szCs w:val="22"/>
              </w:rPr>
              <w:t xml:space="preserve">Nachweis der Leistung </w:t>
            </w:r>
            <w:r w:rsidRPr="00EE040A">
              <w:rPr>
                <w:rFonts w:eastAsia="Arial" w:cs="Arial"/>
                <w:color w:val="231F20"/>
                <w:position w:val="-2"/>
                <w:szCs w:val="22"/>
              </w:rPr>
              <w:t xml:space="preserve"> </w:t>
            </w:r>
            <w:r w:rsidR="00C074CB">
              <w:rPr>
                <w:rFonts w:eastAsia="Arial" w:cs="Arial"/>
                <w:color w:val="231F20"/>
                <w:position w:val="-2"/>
                <w:szCs w:val="22"/>
              </w:rPr>
              <w:fldChar w:fldCharType="begin">
                <w:ffData>
                  <w:name w:val=""/>
                  <w:enabled/>
                  <w:calcOnExit w:val="0"/>
                  <w:textInput/>
                </w:ffData>
              </w:fldChar>
            </w:r>
            <w:r w:rsidR="00C074CB">
              <w:rPr>
                <w:rFonts w:eastAsia="Arial" w:cs="Arial"/>
                <w:color w:val="231F20"/>
                <w:position w:val="-2"/>
                <w:szCs w:val="22"/>
              </w:rPr>
              <w:instrText xml:space="preserve"> FORMTEXT </w:instrText>
            </w:r>
            <w:r w:rsidR="00C074CB">
              <w:rPr>
                <w:rFonts w:eastAsia="Arial" w:cs="Arial"/>
                <w:color w:val="231F20"/>
                <w:position w:val="-2"/>
                <w:szCs w:val="22"/>
              </w:rPr>
            </w:r>
            <w:r w:rsidR="00C074CB">
              <w:rPr>
                <w:rFonts w:eastAsia="Arial" w:cs="Arial"/>
                <w:color w:val="231F20"/>
                <w:position w:val="-2"/>
                <w:szCs w:val="22"/>
              </w:rPr>
              <w:fldChar w:fldCharType="separate"/>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noProof/>
                <w:color w:val="231F20"/>
                <w:position w:val="-2"/>
                <w:szCs w:val="22"/>
              </w:rPr>
              <w:t> </w:t>
            </w:r>
            <w:r w:rsidR="00C074CB">
              <w:rPr>
                <w:rFonts w:eastAsia="Arial" w:cs="Arial"/>
                <w:color w:val="231F20"/>
                <w:position w:val="-2"/>
                <w:szCs w:val="22"/>
              </w:rPr>
              <w:fldChar w:fldCharType="end"/>
            </w:r>
          </w:p>
        </w:tc>
      </w:tr>
    </w:tbl>
    <w:p w14:paraId="0AB378D0" w14:textId="239D5032" w:rsidR="0094690F" w:rsidRDefault="0094690F">
      <w:pPr>
        <w:pStyle w:val="berschrift1"/>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8958"/>
      </w:tblGrid>
      <w:tr w:rsidR="00B8488E" w:rsidRPr="0046675A" w14:paraId="73D12919" w14:textId="77777777" w:rsidTr="00A91176">
        <w:tc>
          <w:tcPr>
            <w:tcW w:w="578" w:type="dxa"/>
          </w:tcPr>
          <w:p w14:paraId="6AEBE2D9" w14:textId="77777777" w:rsidR="00B8488E" w:rsidRPr="0046675A" w:rsidRDefault="00B8488E" w:rsidP="0046675A">
            <w:pPr>
              <w:spacing w:before="24" w:line="240" w:lineRule="auto"/>
              <w:rPr>
                <w:szCs w:val="22"/>
              </w:rPr>
            </w:pPr>
          </w:p>
        </w:tc>
        <w:tc>
          <w:tcPr>
            <w:tcW w:w="8958" w:type="dxa"/>
          </w:tcPr>
          <w:p w14:paraId="63BB86C5" w14:textId="77777777" w:rsidR="00B8488E" w:rsidRDefault="00B8488E" w:rsidP="00B8488E">
            <w:pPr>
              <w:pStyle w:val="berschrift1"/>
            </w:pPr>
            <w:r>
              <w:t>Bestätigung,</w:t>
            </w:r>
            <w:r>
              <w:rPr>
                <w:spacing w:val="47"/>
              </w:rPr>
              <w:t xml:space="preserve"> </w:t>
            </w:r>
            <w:r>
              <w:t>dass</w:t>
            </w:r>
            <w:r>
              <w:rPr>
                <w:spacing w:val="31"/>
              </w:rPr>
              <w:t xml:space="preserve"> </w:t>
            </w:r>
            <w:r>
              <w:t>die</w:t>
            </w:r>
            <w:r>
              <w:rPr>
                <w:spacing w:val="22"/>
              </w:rPr>
              <w:t xml:space="preserve"> </w:t>
            </w:r>
            <w:r>
              <w:rPr>
                <w:w w:val="81"/>
              </w:rPr>
              <w:t>F</w:t>
            </w:r>
            <w:r>
              <w:rPr>
                <w:w w:val="111"/>
              </w:rPr>
              <w:t>ö</w:t>
            </w:r>
            <w:r>
              <w:rPr>
                <w:w w:val="75"/>
              </w:rPr>
              <w:t>r</w:t>
            </w:r>
            <w:r>
              <w:t>d</w:t>
            </w:r>
            <w:r>
              <w:rPr>
                <w:w w:val="112"/>
              </w:rPr>
              <w:t>e</w:t>
            </w:r>
            <w:r>
              <w:rPr>
                <w:w w:val="75"/>
              </w:rPr>
              <w:t>r</w:t>
            </w:r>
            <w:r>
              <w:t>un</w:t>
            </w:r>
            <w:r>
              <w:rPr>
                <w:w w:val="111"/>
              </w:rPr>
              <w:t>g</w:t>
            </w:r>
            <w:r>
              <w:rPr>
                <w:w w:val="113"/>
              </w:rPr>
              <w:t>s</w:t>
            </w:r>
            <w:r>
              <w:t>v</w:t>
            </w:r>
            <w:r>
              <w:rPr>
                <w:w w:val="111"/>
              </w:rPr>
              <w:t>o</w:t>
            </w:r>
            <w:r>
              <w:rPr>
                <w:w w:val="75"/>
              </w:rPr>
              <w:t>r</w:t>
            </w:r>
            <w:r>
              <w:t>au</w:t>
            </w:r>
            <w:r>
              <w:rPr>
                <w:w w:val="113"/>
              </w:rPr>
              <w:t>ss</w:t>
            </w:r>
            <w:r>
              <w:rPr>
                <w:w w:val="112"/>
              </w:rPr>
              <w:t>e</w:t>
            </w:r>
            <w:r>
              <w:t>tzun</w:t>
            </w:r>
            <w:r>
              <w:rPr>
                <w:w w:val="111"/>
              </w:rPr>
              <w:t>g</w:t>
            </w:r>
            <w:r>
              <w:rPr>
                <w:w w:val="112"/>
              </w:rPr>
              <w:t>e</w:t>
            </w:r>
            <w:r>
              <w:t>n</w:t>
            </w:r>
            <w:r>
              <w:rPr>
                <w:spacing w:val="11"/>
              </w:rPr>
              <w:t xml:space="preserve"> </w:t>
            </w:r>
            <w:r>
              <w:t xml:space="preserve">eingehalten </w:t>
            </w:r>
            <w:r>
              <w:rPr>
                <w:w w:val="107"/>
              </w:rPr>
              <w:t>w</w:t>
            </w:r>
            <w:r>
              <w:rPr>
                <w:w w:val="112"/>
              </w:rPr>
              <w:t>e</w:t>
            </w:r>
            <w:r>
              <w:rPr>
                <w:w w:val="75"/>
              </w:rPr>
              <w:t>r</w:t>
            </w:r>
            <w:r>
              <w:t>d</w:t>
            </w:r>
            <w:r>
              <w:rPr>
                <w:w w:val="112"/>
              </w:rPr>
              <w:t>e</w:t>
            </w:r>
            <w:r>
              <w:t>n</w:t>
            </w:r>
            <w:r>
              <w:rPr>
                <w:w w:val="83"/>
              </w:rPr>
              <w:t>:</w:t>
            </w:r>
          </w:p>
          <w:p w14:paraId="766AA1E1" w14:textId="77777777" w:rsidR="00B8488E" w:rsidRPr="0046675A" w:rsidRDefault="00B8488E" w:rsidP="0046675A">
            <w:pPr>
              <w:spacing w:before="24" w:line="240" w:lineRule="auto"/>
              <w:rPr>
                <w:szCs w:val="22"/>
              </w:rPr>
            </w:pPr>
          </w:p>
        </w:tc>
      </w:tr>
      <w:tr w:rsidR="00646197" w:rsidRPr="0046675A" w14:paraId="00CD6D7D" w14:textId="77777777" w:rsidTr="00CD6B44">
        <w:tc>
          <w:tcPr>
            <w:tcW w:w="578" w:type="dxa"/>
          </w:tcPr>
          <w:p w14:paraId="235CBDF4" w14:textId="52502BB4" w:rsidR="00646197" w:rsidRPr="0046675A" w:rsidRDefault="00A91176" w:rsidP="0046675A">
            <w:pPr>
              <w:spacing w:before="24" w:line="240" w:lineRule="auto"/>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6AA61701" w14:textId="05FE860F" w:rsidR="00646197" w:rsidRPr="0046675A" w:rsidRDefault="00646197" w:rsidP="0046675A">
            <w:pPr>
              <w:spacing w:before="24" w:line="240" w:lineRule="auto"/>
              <w:rPr>
                <w:szCs w:val="22"/>
              </w:rPr>
            </w:pPr>
            <w:r w:rsidRPr="0046675A">
              <w:rPr>
                <w:szCs w:val="22"/>
              </w:rPr>
              <w:t>Die Biotonne wird nicht gesondert in Rechnung gestellt.</w:t>
            </w:r>
          </w:p>
        </w:tc>
      </w:tr>
      <w:tr w:rsidR="00646197" w:rsidRPr="0046675A" w14:paraId="3E4F7A06" w14:textId="77777777" w:rsidTr="00CD6B44">
        <w:tc>
          <w:tcPr>
            <w:tcW w:w="578" w:type="dxa"/>
          </w:tcPr>
          <w:p w14:paraId="0D736687" w14:textId="6586C8B3" w:rsidR="00646197" w:rsidRPr="0046675A" w:rsidRDefault="00A91176" w:rsidP="0046675A">
            <w:pPr>
              <w:spacing w:before="24" w:line="240" w:lineRule="auto"/>
              <w:rPr>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63EE0C01" w14:textId="7633970B" w:rsidR="00646197" w:rsidRPr="0046675A" w:rsidRDefault="00646197" w:rsidP="0046675A">
            <w:pPr>
              <w:spacing w:before="24" w:line="240" w:lineRule="auto"/>
              <w:rPr>
                <w:rFonts w:eastAsia="Arial" w:cs="Arial"/>
                <w:szCs w:val="22"/>
              </w:rPr>
            </w:pPr>
            <w:r w:rsidRPr="0046675A">
              <w:rPr>
                <w:szCs w:val="22"/>
              </w:rPr>
              <w:t>Der Abschlag für Eigenkompostierung beträgt weniger als 15% der verrechneten Abfallwirtschaftsgebühr.</w:t>
            </w:r>
          </w:p>
        </w:tc>
      </w:tr>
      <w:tr w:rsidR="00646197" w:rsidRPr="0046675A" w14:paraId="1B32C267" w14:textId="77777777" w:rsidTr="00CD6B44">
        <w:tc>
          <w:tcPr>
            <w:tcW w:w="578" w:type="dxa"/>
          </w:tcPr>
          <w:p w14:paraId="349F3423" w14:textId="44C3F0F0" w:rsidR="00646197" w:rsidRPr="0046675A" w:rsidRDefault="00A91176" w:rsidP="0046675A">
            <w:pPr>
              <w:tabs>
                <w:tab w:val="left" w:pos="4940"/>
              </w:tabs>
              <w:spacing w:before="24" w:line="240" w:lineRule="auto"/>
              <w:rPr>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0A09208F" w14:textId="735906F6" w:rsidR="00646197" w:rsidRPr="0046675A" w:rsidRDefault="00646197" w:rsidP="0046675A">
            <w:pPr>
              <w:tabs>
                <w:tab w:val="left" w:pos="4940"/>
              </w:tabs>
              <w:spacing w:before="24" w:line="240" w:lineRule="auto"/>
              <w:rPr>
                <w:rFonts w:eastAsia="Arial" w:cs="Arial"/>
                <w:szCs w:val="22"/>
              </w:rPr>
            </w:pPr>
            <w:r w:rsidRPr="0046675A">
              <w:rPr>
                <w:rFonts w:eastAsia="Arial" w:cs="Arial"/>
                <w:color w:val="231F20"/>
                <w:position w:val="2"/>
                <w:szCs w:val="22"/>
              </w:rPr>
              <w:t>Die</w:t>
            </w:r>
            <w:r w:rsidRPr="0046675A">
              <w:rPr>
                <w:rFonts w:eastAsia="Arial" w:cs="Arial"/>
                <w:color w:val="231F20"/>
                <w:spacing w:val="-6"/>
                <w:position w:val="2"/>
                <w:szCs w:val="22"/>
              </w:rPr>
              <w:t xml:space="preserve"> </w:t>
            </w:r>
            <w:r w:rsidRPr="0046675A">
              <w:rPr>
                <w:rFonts w:eastAsia="Arial" w:cs="Arial"/>
                <w:color w:val="231F20"/>
                <w:position w:val="2"/>
                <w:szCs w:val="22"/>
              </w:rPr>
              <w:t>Abfallbilanz</w:t>
            </w:r>
            <w:r w:rsidRPr="0046675A">
              <w:rPr>
                <w:rFonts w:eastAsia="Arial" w:cs="Arial"/>
                <w:color w:val="231F20"/>
                <w:spacing w:val="-21"/>
                <w:position w:val="2"/>
                <w:szCs w:val="22"/>
              </w:rPr>
              <w:t xml:space="preserve"> </w:t>
            </w:r>
            <w:r w:rsidRPr="0046675A">
              <w:rPr>
                <w:rFonts w:eastAsia="Arial" w:cs="Arial"/>
                <w:color w:val="231F20"/>
                <w:position w:val="2"/>
                <w:szCs w:val="22"/>
              </w:rPr>
              <w:t>wu</w:t>
            </w:r>
            <w:r w:rsidRPr="0046675A">
              <w:rPr>
                <w:rFonts w:eastAsia="Arial" w:cs="Arial"/>
                <w:color w:val="231F20"/>
                <w:spacing w:val="-2"/>
                <w:position w:val="2"/>
                <w:szCs w:val="22"/>
              </w:rPr>
              <w:t>r</w:t>
            </w:r>
            <w:r w:rsidRPr="0046675A">
              <w:rPr>
                <w:rFonts w:eastAsia="Arial" w:cs="Arial"/>
                <w:color w:val="231F20"/>
                <w:position w:val="2"/>
                <w:szCs w:val="22"/>
              </w:rPr>
              <w:t>de</w:t>
            </w:r>
            <w:r w:rsidRPr="0046675A">
              <w:rPr>
                <w:rFonts w:eastAsia="Arial" w:cs="Arial"/>
                <w:color w:val="231F20"/>
                <w:spacing w:val="4"/>
                <w:position w:val="2"/>
                <w:szCs w:val="22"/>
              </w:rPr>
              <w:t xml:space="preserve"> </w:t>
            </w:r>
            <w:r w:rsidRPr="0046675A">
              <w:rPr>
                <w:rFonts w:eastAsia="Arial" w:cs="Arial"/>
                <w:color w:val="231F20"/>
                <w:position w:val="2"/>
                <w:szCs w:val="22"/>
              </w:rPr>
              <w:t>am</w:t>
            </w:r>
            <w:r w:rsidRPr="0046675A">
              <w:rPr>
                <w:rFonts w:eastAsia="Arial" w:cs="Arial"/>
                <w:color w:val="231F20"/>
                <w:spacing w:val="-5"/>
                <w:position w:val="2"/>
                <w:szCs w:val="22"/>
              </w:rPr>
              <w:t xml:space="preserve"> </w:t>
            </w:r>
            <w:r w:rsidRPr="0046675A">
              <w:rPr>
                <w:szCs w:val="22"/>
              </w:rPr>
              <w:fldChar w:fldCharType="begin">
                <w:ffData>
                  <w:name w:val=""/>
                  <w:enabled/>
                  <w:calcOnExit w:val="0"/>
                  <w:textInput/>
                </w:ffData>
              </w:fldChar>
            </w:r>
            <w:r w:rsidRPr="0046675A">
              <w:rPr>
                <w:szCs w:val="22"/>
              </w:rPr>
              <w:instrText xml:space="preserve"> FORMTEXT </w:instrText>
            </w:r>
            <w:r w:rsidRPr="0046675A">
              <w:rPr>
                <w:szCs w:val="22"/>
              </w:rPr>
            </w:r>
            <w:r w:rsidRPr="0046675A">
              <w:rPr>
                <w:szCs w:val="22"/>
              </w:rPr>
              <w:fldChar w:fldCharType="separate"/>
            </w:r>
            <w:r w:rsidRPr="0046675A">
              <w:rPr>
                <w:noProof/>
                <w:szCs w:val="22"/>
              </w:rPr>
              <w:t> </w:t>
            </w:r>
            <w:r w:rsidRPr="0046675A">
              <w:rPr>
                <w:noProof/>
                <w:szCs w:val="22"/>
              </w:rPr>
              <w:t> </w:t>
            </w:r>
            <w:r w:rsidRPr="0046675A">
              <w:rPr>
                <w:noProof/>
                <w:szCs w:val="22"/>
              </w:rPr>
              <w:t> </w:t>
            </w:r>
            <w:r w:rsidRPr="0046675A">
              <w:rPr>
                <w:noProof/>
                <w:szCs w:val="22"/>
              </w:rPr>
              <w:t> </w:t>
            </w:r>
            <w:r w:rsidRPr="0046675A">
              <w:rPr>
                <w:noProof/>
                <w:szCs w:val="22"/>
              </w:rPr>
              <w:t> </w:t>
            </w:r>
            <w:r w:rsidRPr="0046675A">
              <w:rPr>
                <w:szCs w:val="22"/>
              </w:rPr>
              <w:fldChar w:fldCharType="end"/>
            </w:r>
            <w:r w:rsidRPr="0046675A">
              <w:rPr>
                <w:szCs w:val="22"/>
              </w:rPr>
              <w:t xml:space="preserve"> </w:t>
            </w:r>
            <w:r w:rsidRPr="0046675A">
              <w:rPr>
                <w:rFonts w:eastAsia="Arial" w:cs="Arial"/>
                <w:color w:val="231F20"/>
                <w:position w:val="2"/>
                <w:szCs w:val="22"/>
              </w:rPr>
              <w:t>vo</w:t>
            </w:r>
            <w:r w:rsidRPr="0046675A">
              <w:rPr>
                <w:rFonts w:eastAsia="Arial" w:cs="Arial"/>
                <w:color w:val="231F20"/>
                <w:spacing w:val="-5"/>
                <w:position w:val="2"/>
                <w:szCs w:val="22"/>
              </w:rPr>
              <w:t>r</w:t>
            </w:r>
            <w:r w:rsidRPr="0046675A">
              <w:rPr>
                <w:rFonts w:eastAsia="Arial" w:cs="Arial"/>
                <w:color w:val="231F20"/>
                <w:position w:val="2"/>
                <w:szCs w:val="22"/>
              </w:rPr>
              <w:t>gelegt.</w:t>
            </w:r>
          </w:p>
        </w:tc>
      </w:tr>
      <w:tr w:rsidR="00646197" w:rsidRPr="0046675A" w14:paraId="34624509" w14:textId="77777777" w:rsidTr="00CD6B44">
        <w:tc>
          <w:tcPr>
            <w:tcW w:w="578" w:type="dxa"/>
          </w:tcPr>
          <w:p w14:paraId="4541556C" w14:textId="77777777" w:rsidR="00646197" w:rsidRPr="0046675A" w:rsidRDefault="00646197" w:rsidP="0046675A">
            <w:pPr>
              <w:spacing w:line="240" w:lineRule="auto"/>
              <w:rPr>
                <w:b/>
                <w:bCs/>
                <w:color w:val="231F20"/>
                <w:w w:val="91"/>
                <w:sz w:val="20"/>
                <w:szCs w:val="20"/>
              </w:rPr>
            </w:pPr>
          </w:p>
        </w:tc>
        <w:tc>
          <w:tcPr>
            <w:tcW w:w="8958" w:type="dxa"/>
          </w:tcPr>
          <w:p w14:paraId="0558A298" w14:textId="5A9FF330" w:rsidR="00646197" w:rsidRPr="0046675A" w:rsidRDefault="00646197" w:rsidP="0046675A">
            <w:pPr>
              <w:spacing w:line="240" w:lineRule="auto"/>
              <w:rPr>
                <w:b/>
                <w:bCs/>
                <w:color w:val="231F20"/>
                <w:w w:val="91"/>
                <w:sz w:val="20"/>
                <w:szCs w:val="20"/>
              </w:rPr>
            </w:pPr>
          </w:p>
        </w:tc>
      </w:tr>
      <w:tr w:rsidR="00646197" w:rsidRPr="0046675A" w14:paraId="32E2037C" w14:textId="77777777" w:rsidTr="00CD6B44">
        <w:tc>
          <w:tcPr>
            <w:tcW w:w="578" w:type="dxa"/>
          </w:tcPr>
          <w:p w14:paraId="4D62F107" w14:textId="77777777" w:rsidR="00646197" w:rsidRPr="0046675A" w:rsidRDefault="00646197" w:rsidP="0046675A">
            <w:pPr>
              <w:spacing w:line="240" w:lineRule="auto"/>
              <w:rPr>
                <w:b/>
                <w:bCs/>
                <w:color w:val="231F20"/>
                <w:w w:val="91"/>
                <w:sz w:val="20"/>
                <w:szCs w:val="20"/>
              </w:rPr>
            </w:pPr>
          </w:p>
        </w:tc>
        <w:tc>
          <w:tcPr>
            <w:tcW w:w="8958" w:type="dxa"/>
          </w:tcPr>
          <w:p w14:paraId="38FF3D5E" w14:textId="7676FA08" w:rsidR="00646197" w:rsidRPr="0046675A" w:rsidRDefault="00646197" w:rsidP="0046675A">
            <w:pPr>
              <w:spacing w:line="240" w:lineRule="auto"/>
              <w:rPr>
                <w:b/>
                <w:bCs/>
                <w:color w:val="231F20"/>
                <w:w w:val="91"/>
                <w:sz w:val="20"/>
                <w:szCs w:val="20"/>
              </w:rPr>
            </w:pPr>
          </w:p>
        </w:tc>
      </w:tr>
      <w:tr w:rsidR="00646197" w:rsidRPr="0046675A" w14:paraId="2A9F3DE6" w14:textId="77777777" w:rsidTr="00CD6B44">
        <w:tc>
          <w:tcPr>
            <w:tcW w:w="578" w:type="dxa"/>
          </w:tcPr>
          <w:p w14:paraId="1D894109" w14:textId="77777777" w:rsidR="00646197" w:rsidRPr="0046675A" w:rsidRDefault="00646197" w:rsidP="0046675A">
            <w:pPr>
              <w:spacing w:line="240" w:lineRule="auto"/>
              <w:rPr>
                <w:b/>
                <w:bCs/>
                <w:color w:val="231F20"/>
                <w:w w:val="91"/>
                <w:szCs w:val="22"/>
              </w:rPr>
            </w:pPr>
          </w:p>
        </w:tc>
        <w:tc>
          <w:tcPr>
            <w:tcW w:w="8958" w:type="dxa"/>
          </w:tcPr>
          <w:p w14:paraId="1DC48321" w14:textId="77777777" w:rsidR="00646197" w:rsidRDefault="00646197" w:rsidP="0046675A">
            <w:pPr>
              <w:spacing w:line="240" w:lineRule="auto"/>
              <w:rPr>
                <w:b/>
                <w:bCs/>
                <w:color w:val="231F20"/>
                <w:w w:val="83"/>
                <w:szCs w:val="22"/>
              </w:rPr>
            </w:pPr>
            <w:r w:rsidRPr="00CD6B44">
              <w:rPr>
                <w:b/>
                <w:bCs/>
                <w:color w:val="231F20"/>
                <w:w w:val="91"/>
                <w:sz w:val="28"/>
                <w:szCs w:val="28"/>
              </w:rPr>
              <w:t>B</w:t>
            </w:r>
            <w:r w:rsidRPr="00CD6B44">
              <w:rPr>
                <w:b/>
                <w:bCs/>
                <w:color w:val="231F20"/>
                <w:w w:val="112"/>
                <w:sz w:val="28"/>
                <w:szCs w:val="28"/>
              </w:rPr>
              <w:t>e</w:t>
            </w:r>
            <w:r w:rsidRPr="00CD6B44">
              <w:rPr>
                <w:b/>
                <w:bCs/>
                <w:color w:val="231F20"/>
                <w:sz w:val="28"/>
                <w:szCs w:val="28"/>
              </w:rPr>
              <w:t>ila</w:t>
            </w:r>
            <w:r w:rsidRPr="00CD6B44">
              <w:rPr>
                <w:b/>
                <w:bCs/>
                <w:color w:val="231F20"/>
                <w:w w:val="111"/>
                <w:sz w:val="28"/>
                <w:szCs w:val="28"/>
              </w:rPr>
              <w:t>g</w:t>
            </w:r>
            <w:r w:rsidRPr="00CD6B44">
              <w:rPr>
                <w:b/>
                <w:bCs/>
                <w:color w:val="231F20"/>
                <w:w w:val="112"/>
                <w:sz w:val="28"/>
                <w:szCs w:val="28"/>
              </w:rPr>
              <w:t>e</w:t>
            </w:r>
            <w:r w:rsidRPr="00CD6B44">
              <w:rPr>
                <w:b/>
                <w:bCs/>
                <w:color w:val="231F20"/>
                <w:sz w:val="28"/>
                <w:szCs w:val="28"/>
              </w:rPr>
              <w:t>n</w:t>
            </w:r>
            <w:r w:rsidRPr="0046675A">
              <w:rPr>
                <w:b/>
                <w:bCs/>
                <w:color w:val="231F20"/>
                <w:w w:val="83"/>
                <w:szCs w:val="22"/>
              </w:rPr>
              <w:t>:</w:t>
            </w:r>
          </w:p>
          <w:p w14:paraId="23AC78B3" w14:textId="28CEBA0E" w:rsidR="00B8488E" w:rsidRPr="0046675A" w:rsidRDefault="00B8488E" w:rsidP="0046675A">
            <w:pPr>
              <w:spacing w:line="240" w:lineRule="auto"/>
              <w:rPr>
                <w:szCs w:val="22"/>
              </w:rPr>
            </w:pPr>
          </w:p>
        </w:tc>
      </w:tr>
      <w:tr w:rsidR="00646197" w:rsidRPr="0046675A" w14:paraId="0AC70D5A" w14:textId="77777777" w:rsidTr="00CD6B44">
        <w:tc>
          <w:tcPr>
            <w:tcW w:w="578" w:type="dxa"/>
          </w:tcPr>
          <w:p w14:paraId="09A497DF" w14:textId="7FCF7708" w:rsidR="00646197" w:rsidRPr="0046675A" w:rsidRDefault="00A91176" w:rsidP="0046675A">
            <w:pPr>
              <w:spacing w:before="36" w:line="240" w:lineRule="auto"/>
              <w:rPr>
                <w:rFonts w:eastAsia="Arial" w:cs="Arial"/>
                <w:color w:val="231F20"/>
                <w:w w:val="91"/>
                <w:position w:val="2"/>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3A167659" w14:textId="339E81BB" w:rsidR="00646197" w:rsidRPr="0046675A" w:rsidRDefault="00646197">
            <w:pPr>
              <w:spacing w:before="36" w:line="240" w:lineRule="auto"/>
              <w:rPr>
                <w:szCs w:val="22"/>
              </w:rPr>
            </w:pPr>
            <w:r w:rsidRPr="0046675A">
              <w:rPr>
                <w:szCs w:val="22"/>
              </w:rPr>
              <w:t>schriftliche Darstellung der gesetzten Maßnahme inkl. ihrer abfallwirtschaftlichen Ziel</w:t>
            </w:r>
            <w:r>
              <w:rPr>
                <w:szCs w:val="22"/>
              </w:rPr>
              <w:t>s</w:t>
            </w:r>
            <w:r w:rsidRPr="0046675A">
              <w:rPr>
                <w:szCs w:val="22"/>
              </w:rPr>
              <w:t>etzung</w:t>
            </w:r>
          </w:p>
        </w:tc>
      </w:tr>
      <w:tr w:rsidR="00646197" w:rsidRPr="0046675A" w14:paraId="73629C9F" w14:textId="77777777" w:rsidTr="00CD6B44">
        <w:tc>
          <w:tcPr>
            <w:tcW w:w="578" w:type="dxa"/>
          </w:tcPr>
          <w:p w14:paraId="14DE617F" w14:textId="142FC6A2" w:rsidR="00646197" w:rsidRPr="0046675A" w:rsidRDefault="00A91176" w:rsidP="0046675A">
            <w:pPr>
              <w:spacing w:before="24" w:line="240" w:lineRule="auto"/>
              <w:rPr>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1157E115" w14:textId="012138DF" w:rsidR="00646197" w:rsidRPr="0046675A" w:rsidRDefault="00646197" w:rsidP="0046675A">
            <w:pPr>
              <w:spacing w:before="24" w:line="240" w:lineRule="auto"/>
              <w:rPr>
                <w:szCs w:val="22"/>
              </w:rPr>
            </w:pPr>
            <w:r w:rsidRPr="0046675A">
              <w:rPr>
                <w:szCs w:val="22"/>
              </w:rPr>
              <w:t>Kostenaufstellung</w:t>
            </w:r>
          </w:p>
        </w:tc>
      </w:tr>
      <w:tr w:rsidR="00646197" w:rsidRPr="0046675A" w14:paraId="362153A3" w14:textId="77777777" w:rsidTr="00CD6B44">
        <w:tc>
          <w:tcPr>
            <w:tcW w:w="578" w:type="dxa"/>
          </w:tcPr>
          <w:p w14:paraId="1A2BB624" w14:textId="2A736910" w:rsidR="00646197" w:rsidRPr="0046675A" w:rsidRDefault="00A91176" w:rsidP="0046675A">
            <w:pPr>
              <w:spacing w:before="24" w:line="240" w:lineRule="auto"/>
              <w:rPr>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291F703B" w14:textId="6132BEC8" w:rsidR="00646197" w:rsidRPr="0046675A" w:rsidRDefault="00646197" w:rsidP="0046675A">
            <w:pPr>
              <w:spacing w:before="24" w:line="240" w:lineRule="auto"/>
              <w:rPr>
                <w:szCs w:val="22"/>
              </w:rPr>
            </w:pPr>
            <w:r w:rsidRPr="0046675A">
              <w:rPr>
                <w:szCs w:val="22"/>
              </w:rPr>
              <w:t>Rechnungen</w:t>
            </w:r>
          </w:p>
        </w:tc>
      </w:tr>
      <w:tr w:rsidR="00646197" w:rsidRPr="0046675A" w14:paraId="060552BD" w14:textId="77777777" w:rsidTr="00CD6B44">
        <w:tc>
          <w:tcPr>
            <w:tcW w:w="578" w:type="dxa"/>
          </w:tcPr>
          <w:p w14:paraId="3ED49627" w14:textId="0E0943CB" w:rsidR="00646197" w:rsidRPr="0046675A" w:rsidRDefault="00A91176" w:rsidP="0046675A">
            <w:pPr>
              <w:spacing w:before="24" w:line="240" w:lineRule="auto"/>
              <w:rPr>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379263A4" w14:textId="2F62F89D" w:rsidR="00646197" w:rsidRPr="0046675A" w:rsidRDefault="00646197" w:rsidP="0046675A">
            <w:pPr>
              <w:spacing w:before="24" w:line="240" w:lineRule="auto"/>
              <w:rPr>
                <w:szCs w:val="22"/>
              </w:rPr>
            </w:pPr>
            <w:r w:rsidRPr="0046675A">
              <w:rPr>
                <w:szCs w:val="22"/>
              </w:rPr>
              <w:t>Zahlungsbestätigungen</w:t>
            </w:r>
          </w:p>
        </w:tc>
      </w:tr>
      <w:tr w:rsidR="00646197" w:rsidRPr="0046675A" w14:paraId="651EC5B0" w14:textId="77777777" w:rsidTr="00CD6B44">
        <w:tc>
          <w:tcPr>
            <w:tcW w:w="578" w:type="dxa"/>
          </w:tcPr>
          <w:p w14:paraId="65FA7048" w14:textId="02752A2B" w:rsidR="00646197" w:rsidRPr="0046675A" w:rsidRDefault="00A91176" w:rsidP="0046675A">
            <w:pPr>
              <w:spacing w:before="24" w:line="240" w:lineRule="auto"/>
              <w:rPr>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1543CD11" w14:textId="2D5BB8C3" w:rsidR="00646197" w:rsidRPr="0046675A" w:rsidRDefault="00646197" w:rsidP="0046675A">
            <w:pPr>
              <w:spacing w:before="24" w:line="240" w:lineRule="auto"/>
              <w:rPr>
                <w:szCs w:val="22"/>
              </w:rPr>
            </w:pPr>
            <w:r w:rsidRPr="0046675A">
              <w:rPr>
                <w:szCs w:val="22"/>
              </w:rPr>
              <w:t>Fotodokumentation</w:t>
            </w:r>
          </w:p>
        </w:tc>
      </w:tr>
      <w:tr w:rsidR="00646197" w:rsidRPr="0046675A" w14:paraId="64BBCBF8" w14:textId="77777777" w:rsidTr="00CD6B44">
        <w:tc>
          <w:tcPr>
            <w:tcW w:w="578" w:type="dxa"/>
          </w:tcPr>
          <w:p w14:paraId="7C10A683" w14:textId="71A3EB44" w:rsidR="00646197" w:rsidRPr="0046675A" w:rsidRDefault="00A91176" w:rsidP="0046675A">
            <w:pPr>
              <w:tabs>
                <w:tab w:val="left" w:pos="10140"/>
              </w:tabs>
              <w:spacing w:before="24" w:line="240" w:lineRule="auto"/>
              <w:rPr>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0F49E488" w14:textId="77777777" w:rsidR="00646197" w:rsidRDefault="00646197" w:rsidP="0046675A">
            <w:pPr>
              <w:tabs>
                <w:tab w:val="left" w:pos="10140"/>
              </w:tabs>
              <w:spacing w:before="24" w:line="240" w:lineRule="auto"/>
              <w:rPr>
                <w:szCs w:val="22"/>
              </w:rPr>
            </w:pPr>
            <w:r w:rsidRPr="0046675A">
              <w:rPr>
                <w:szCs w:val="22"/>
              </w:rPr>
              <w:t xml:space="preserve">Abfuhrordnung (wenn im Internet veröffentlicht, reicht der Eintrag des Links): </w:t>
            </w:r>
            <w:r w:rsidRPr="0046675A">
              <w:rPr>
                <w:szCs w:val="22"/>
              </w:rPr>
              <w:fldChar w:fldCharType="begin">
                <w:ffData>
                  <w:name w:val=""/>
                  <w:enabled/>
                  <w:calcOnExit w:val="0"/>
                  <w:textInput/>
                </w:ffData>
              </w:fldChar>
            </w:r>
            <w:r w:rsidRPr="0046675A">
              <w:rPr>
                <w:szCs w:val="22"/>
              </w:rPr>
              <w:instrText xml:space="preserve"> FORMTEXT </w:instrText>
            </w:r>
            <w:r w:rsidRPr="0046675A">
              <w:rPr>
                <w:szCs w:val="22"/>
              </w:rPr>
            </w:r>
            <w:r w:rsidRPr="0046675A">
              <w:rPr>
                <w:szCs w:val="22"/>
              </w:rPr>
              <w:fldChar w:fldCharType="separate"/>
            </w:r>
            <w:r w:rsidRPr="0046675A">
              <w:rPr>
                <w:noProof/>
                <w:szCs w:val="22"/>
              </w:rPr>
              <w:t> </w:t>
            </w:r>
            <w:r w:rsidRPr="0046675A">
              <w:rPr>
                <w:noProof/>
                <w:szCs w:val="22"/>
              </w:rPr>
              <w:t> </w:t>
            </w:r>
            <w:r w:rsidRPr="0046675A">
              <w:rPr>
                <w:noProof/>
                <w:szCs w:val="22"/>
              </w:rPr>
              <w:t> </w:t>
            </w:r>
            <w:r w:rsidRPr="0046675A">
              <w:rPr>
                <w:noProof/>
                <w:szCs w:val="22"/>
              </w:rPr>
              <w:t> </w:t>
            </w:r>
            <w:r w:rsidRPr="0046675A">
              <w:rPr>
                <w:noProof/>
                <w:szCs w:val="22"/>
              </w:rPr>
              <w:t> </w:t>
            </w:r>
            <w:r w:rsidRPr="0046675A">
              <w:rPr>
                <w:szCs w:val="22"/>
              </w:rPr>
              <w:fldChar w:fldCharType="end"/>
            </w:r>
          </w:p>
          <w:p w14:paraId="1709A772" w14:textId="77777777" w:rsidR="00646197" w:rsidRDefault="00646197" w:rsidP="0046675A">
            <w:pPr>
              <w:tabs>
                <w:tab w:val="left" w:pos="10140"/>
              </w:tabs>
              <w:spacing w:before="24" w:line="240" w:lineRule="auto"/>
              <w:rPr>
                <w:szCs w:val="22"/>
              </w:rPr>
            </w:pPr>
          </w:p>
          <w:p w14:paraId="6892D9D6" w14:textId="57273ADA" w:rsidR="00646197" w:rsidRPr="0046675A" w:rsidRDefault="00646197" w:rsidP="0046675A">
            <w:pPr>
              <w:tabs>
                <w:tab w:val="left" w:pos="10140"/>
              </w:tabs>
              <w:spacing w:before="24" w:line="240" w:lineRule="auto"/>
              <w:rPr>
                <w:szCs w:val="22"/>
              </w:rPr>
            </w:pPr>
          </w:p>
        </w:tc>
      </w:tr>
      <w:tr w:rsidR="00646197" w:rsidRPr="0046675A" w14:paraId="2CB85B6E" w14:textId="77777777" w:rsidTr="00CD6B44">
        <w:tc>
          <w:tcPr>
            <w:tcW w:w="578" w:type="dxa"/>
          </w:tcPr>
          <w:p w14:paraId="4EE52B9B" w14:textId="33DB1DCD" w:rsidR="00646197" w:rsidRPr="0046675A" w:rsidRDefault="00A91176" w:rsidP="0046675A">
            <w:pPr>
              <w:spacing w:before="58" w:line="240" w:lineRule="auto"/>
              <w:rPr>
                <w:szCs w:val="22"/>
              </w:rPr>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3B658B02" w14:textId="67FDCA45" w:rsidR="00646197" w:rsidRDefault="00646197" w:rsidP="0046675A">
            <w:pPr>
              <w:spacing w:before="58" w:line="240" w:lineRule="auto"/>
              <w:rPr>
                <w:szCs w:val="22"/>
              </w:rPr>
            </w:pPr>
            <w:r w:rsidRPr="0046675A">
              <w:rPr>
                <w:szCs w:val="22"/>
              </w:rPr>
              <w:t xml:space="preserve">aktuelle Gebührenordnung betreffend Abfallwirtschaftsgebühr (wenn im Internet veröffentlicht, reicht der Eintrag des Links): </w:t>
            </w:r>
            <w:r w:rsidRPr="0046675A">
              <w:rPr>
                <w:szCs w:val="22"/>
              </w:rPr>
              <w:fldChar w:fldCharType="begin">
                <w:ffData>
                  <w:name w:val=""/>
                  <w:enabled/>
                  <w:calcOnExit w:val="0"/>
                  <w:textInput/>
                </w:ffData>
              </w:fldChar>
            </w:r>
            <w:r w:rsidRPr="0046675A">
              <w:rPr>
                <w:szCs w:val="22"/>
              </w:rPr>
              <w:instrText xml:space="preserve"> FORMTEXT </w:instrText>
            </w:r>
            <w:r w:rsidRPr="0046675A">
              <w:rPr>
                <w:szCs w:val="22"/>
              </w:rPr>
            </w:r>
            <w:r w:rsidRPr="0046675A">
              <w:rPr>
                <w:szCs w:val="22"/>
              </w:rPr>
              <w:fldChar w:fldCharType="separate"/>
            </w:r>
            <w:r w:rsidRPr="0046675A">
              <w:rPr>
                <w:noProof/>
                <w:szCs w:val="22"/>
              </w:rPr>
              <w:t> </w:t>
            </w:r>
            <w:r w:rsidRPr="0046675A">
              <w:rPr>
                <w:noProof/>
                <w:szCs w:val="22"/>
              </w:rPr>
              <w:t> </w:t>
            </w:r>
            <w:r w:rsidRPr="0046675A">
              <w:rPr>
                <w:noProof/>
                <w:szCs w:val="22"/>
              </w:rPr>
              <w:t> </w:t>
            </w:r>
            <w:r w:rsidRPr="0046675A">
              <w:rPr>
                <w:noProof/>
                <w:szCs w:val="22"/>
              </w:rPr>
              <w:t> </w:t>
            </w:r>
            <w:r w:rsidRPr="0046675A">
              <w:rPr>
                <w:noProof/>
                <w:szCs w:val="22"/>
              </w:rPr>
              <w:t> </w:t>
            </w:r>
            <w:r w:rsidRPr="0046675A">
              <w:rPr>
                <w:szCs w:val="22"/>
              </w:rPr>
              <w:fldChar w:fldCharType="end"/>
            </w:r>
          </w:p>
          <w:p w14:paraId="286B0555" w14:textId="7153EAD9" w:rsidR="00646197" w:rsidRPr="0046675A" w:rsidRDefault="00646197" w:rsidP="0046675A">
            <w:pPr>
              <w:spacing w:before="58" w:line="240" w:lineRule="auto"/>
              <w:rPr>
                <w:szCs w:val="22"/>
              </w:rPr>
            </w:pPr>
          </w:p>
        </w:tc>
      </w:tr>
      <w:tr w:rsidR="00646197" w:rsidRPr="0046675A" w14:paraId="28920B67" w14:textId="77777777" w:rsidTr="00CD6B44">
        <w:tc>
          <w:tcPr>
            <w:tcW w:w="578" w:type="dxa"/>
          </w:tcPr>
          <w:p w14:paraId="51BCD0AB" w14:textId="474E0B30" w:rsidR="00646197" w:rsidRPr="0046675A" w:rsidRDefault="00A91176" w:rsidP="0046675A">
            <w:pPr>
              <w:spacing w:before="24" w:line="240" w:lineRule="auto"/>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4693A0F1" w14:textId="46941A99" w:rsidR="00646197" w:rsidRPr="0046675A" w:rsidRDefault="00646197" w:rsidP="0046675A">
            <w:pPr>
              <w:spacing w:before="24" w:line="240" w:lineRule="auto"/>
              <w:rPr>
                <w:szCs w:val="22"/>
              </w:rPr>
            </w:pPr>
            <w:r w:rsidRPr="0046675A">
              <w:rPr>
                <w:szCs w:val="22"/>
              </w:rPr>
              <w:t>Genehmigungsbescheid</w:t>
            </w:r>
          </w:p>
        </w:tc>
      </w:tr>
      <w:tr w:rsidR="00646197" w:rsidRPr="0046675A" w14:paraId="07678FE3" w14:textId="77777777" w:rsidTr="00CD6B44">
        <w:tc>
          <w:tcPr>
            <w:tcW w:w="578" w:type="dxa"/>
          </w:tcPr>
          <w:p w14:paraId="73C27393" w14:textId="1BA0C51B" w:rsidR="00646197" w:rsidRPr="0046675A" w:rsidRDefault="00A91176" w:rsidP="0046675A">
            <w:pPr>
              <w:spacing w:before="24" w:line="240" w:lineRule="auto"/>
            </w:pPr>
            <w:r w:rsidRPr="0046675A">
              <w:rPr>
                <w:szCs w:val="22"/>
              </w:rPr>
              <w:fldChar w:fldCharType="begin">
                <w:ffData>
                  <w:name w:val="Kontrollkästchen1"/>
                  <w:enabled/>
                  <w:calcOnExit w:val="0"/>
                  <w:checkBox>
                    <w:sizeAuto/>
                    <w:default w:val="0"/>
                  </w:checkBox>
                </w:ffData>
              </w:fldChar>
            </w:r>
            <w:r w:rsidRPr="0046675A">
              <w:rPr>
                <w:szCs w:val="22"/>
              </w:rPr>
              <w:instrText xml:space="preserve"> FORMCHECKBOX </w:instrText>
            </w:r>
            <w:r w:rsidR="00F538E5">
              <w:rPr>
                <w:szCs w:val="22"/>
              </w:rPr>
            </w:r>
            <w:r w:rsidR="00F538E5">
              <w:rPr>
                <w:szCs w:val="22"/>
              </w:rPr>
              <w:fldChar w:fldCharType="separate"/>
            </w:r>
            <w:r w:rsidRPr="0046675A">
              <w:rPr>
                <w:szCs w:val="22"/>
              </w:rPr>
              <w:fldChar w:fldCharType="end"/>
            </w:r>
          </w:p>
        </w:tc>
        <w:tc>
          <w:tcPr>
            <w:tcW w:w="8958" w:type="dxa"/>
          </w:tcPr>
          <w:p w14:paraId="05CC3DB2" w14:textId="4552FE0F" w:rsidR="00646197" w:rsidRPr="0046675A" w:rsidRDefault="00646197" w:rsidP="0046675A">
            <w:pPr>
              <w:spacing w:before="24" w:line="240" w:lineRule="auto"/>
            </w:pPr>
            <w:r w:rsidRPr="0046675A">
              <w:rPr>
                <w:szCs w:val="22"/>
              </w:rPr>
              <w:t xml:space="preserve">Erlaubnis gemäß § 24a AWG 2002 </w:t>
            </w:r>
          </w:p>
        </w:tc>
      </w:tr>
    </w:tbl>
    <w:p w14:paraId="30309F24" w14:textId="77777777" w:rsidR="0094690F" w:rsidRDefault="008D5B4B">
      <w:pPr>
        <w:spacing w:before="12" w:line="280" w:lineRule="exact"/>
        <w:rPr>
          <w:rFonts w:cs="Arial"/>
          <w:sz w:val="20"/>
          <w:szCs w:val="20"/>
        </w:rPr>
      </w:pPr>
      <w:r>
        <w:rPr>
          <w:rFonts w:cs="Arial"/>
          <w:noProof/>
          <w:sz w:val="20"/>
          <w:szCs w:val="20"/>
          <w:lang w:eastAsia="de-AT"/>
        </w:rPr>
        <mc:AlternateContent>
          <mc:Choice Requires="wps">
            <w:drawing>
              <wp:anchor distT="0" distB="0" distL="114300" distR="114300" simplePos="0" relativeHeight="251661312" behindDoc="0" locked="0" layoutInCell="1" allowOverlap="1" wp14:anchorId="40264F40" wp14:editId="18BB1ABA">
                <wp:simplePos x="0" y="0"/>
                <wp:positionH relativeFrom="column">
                  <wp:posOffset>-110490</wp:posOffset>
                </wp:positionH>
                <wp:positionV relativeFrom="paragraph">
                  <wp:posOffset>224155</wp:posOffset>
                </wp:positionV>
                <wp:extent cx="6391275" cy="5334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6391275"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C0D44" id="Rechteck 3" o:spid="_x0000_s1026" style="position:absolute;margin-left:-8.7pt;margin-top:17.65pt;width:503.2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" filled="f" strokecolor="black [3213]" strokeweight="1pt"/>
            </w:pict>
          </mc:Fallback>
        </mc:AlternateContent>
      </w:r>
    </w:p>
    <w:p w14:paraId="545600F1" w14:textId="77777777" w:rsidR="008D5B4B" w:rsidRDefault="008D5B4B">
      <w:pPr>
        <w:spacing w:line="240" w:lineRule="auto"/>
        <w:rPr>
          <w:spacing w:val="-11"/>
          <w:w w:val="92"/>
        </w:rPr>
      </w:pPr>
    </w:p>
    <w:p w14:paraId="026F07BA" w14:textId="77777777" w:rsidR="008D5B4B" w:rsidRPr="008D5B4B" w:rsidRDefault="008D5B4B">
      <w:pPr>
        <w:spacing w:line="240" w:lineRule="auto"/>
        <w:rPr>
          <w:b/>
          <w:spacing w:val="-11"/>
          <w:w w:val="92"/>
        </w:rPr>
      </w:pPr>
      <w:r w:rsidRPr="00030BB3">
        <w:rPr>
          <w:rFonts w:eastAsia="Arial" w:cs="Arial"/>
          <w:color w:val="231F20"/>
          <w:position w:val="2"/>
          <w:sz w:val="20"/>
          <w:szCs w:val="20"/>
        </w:rPr>
        <w:t xml:space="preserve">Bitte beachten Sie, dass Sie für einen gültigen Antrag sowohl die Verpflichtungserklärung auf Seite </w:t>
      </w:r>
      <w:r w:rsidR="005B5F1D">
        <w:rPr>
          <w:rFonts w:eastAsia="Arial" w:cs="Arial"/>
          <w:color w:val="231F20"/>
          <w:position w:val="2"/>
          <w:sz w:val="20"/>
          <w:szCs w:val="20"/>
        </w:rPr>
        <w:t xml:space="preserve">5 </w:t>
      </w:r>
      <w:r w:rsidRPr="00030BB3">
        <w:rPr>
          <w:rFonts w:eastAsia="Arial" w:cs="Arial"/>
          <w:color w:val="231F20"/>
          <w:position w:val="2"/>
          <w:sz w:val="20"/>
          <w:szCs w:val="20"/>
        </w:rPr>
        <w:t xml:space="preserve">als auch die Einwilligung zur Datenverarbeitung auf Seite </w:t>
      </w:r>
      <w:r w:rsidR="005B5F1D">
        <w:rPr>
          <w:rFonts w:eastAsia="Arial" w:cs="Arial"/>
          <w:color w:val="231F20"/>
          <w:position w:val="2"/>
          <w:sz w:val="20"/>
          <w:szCs w:val="20"/>
        </w:rPr>
        <w:t>6</w:t>
      </w:r>
      <w:r w:rsidRPr="00030BB3">
        <w:rPr>
          <w:rFonts w:eastAsia="Arial" w:cs="Arial"/>
          <w:color w:val="231F20"/>
          <w:position w:val="2"/>
          <w:sz w:val="20"/>
          <w:szCs w:val="20"/>
        </w:rPr>
        <w:t xml:space="preserve"> unterfertigen müssen!</w:t>
      </w:r>
      <w:r w:rsidR="003C3FA4" w:rsidRPr="008D5B4B">
        <w:rPr>
          <w:b/>
          <w:spacing w:val="-11"/>
          <w:w w:val="92"/>
        </w:rPr>
        <w:br w:type="page"/>
      </w:r>
    </w:p>
    <w:p w14:paraId="78882CCE" w14:textId="77777777" w:rsidR="0094690F" w:rsidRDefault="004F6FF2">
      <w:pPr>
        <w:pStyle w:val="berschrift1"/>
      </w:pPr>
      <w:r>
        <w:rPr>
          <w:spacing w:val="-11"/>
          <w:w w:val="92"/>
        </w:rPr>
        <w:lastRenderedPageBreak/>
        <w:t>V</w:t>
      </w:r>
      <w:r>
        <w:rPr>
          <w:w w:val="112"/>
        </w:rPr>
        <w:t>e</w:t>
      </w:r>
      <w:r>
        <w:rPr>
          <w:w w:val="75"/>
        </w:rPr>
        <w:t>r</w:t>
      </w:r>
      <w:r>
        <w:t>pflichtun</w:t>
      </w:r>
      <w:r>
        <w:rPr>
          <w:w w:val="111"/>
        </w:rPr>
        <w:t>g</w:t>
      </w:r>
      <w:r>
        <w:rPr>
          <w:w w:val="113"/>
        </w:rPr>
        <w:t>s</w:t>
      </w:r>
      <w:r>
        <w:rPr>
          <w:w w:val="112"/>
        </w:rPr>
        <w:t>e</w:t>
      </w:r>
      <w:r>
        <w:rPr>
          <w:w w:val="75"/>
        </w:rPr>
        <w:t>r</w:t>
      </w:r>
      <w:r>
        <w:rPr>
          <w:w w:val="89"/>
        </w:rPr>
        <w:t>k</w:t>
      </w:r>
      <w:r>
        <w:t>lä</w:t>
      </w:r>
      <w:r>
        <w:rPr>
          <w:w w:val="75"/>
        </w:rPr>
        <w:t>r</w:t>
      </w:r>
      <w:r>
        <w:t>un</w:t>
      </w:r>
      <w:r>
        <w:rPr>
          <w:w w:val="111"/>
        </w:rPr>
        <w:t>g</w:t>
      </w:r>
      <w:r>
        <w:rPr>
          <w:w w:val="83"/>
        </w:rPr>
        <w:t>:</w:t>
      </w:r>
    </w:p>
    <w:p w14:paraId="1B2BCA8F" w14:textId="77777777" w:rsidR="00721DCA" w:rsidRPr="0004769A" w:rsidRDefault="0065480C" w:rsidP="00721DCA">
      <w:pPr>
        <w:pStyle w:val="Default"/>
        <w:rPr>
          <w:sz w:val="22"/>
          <w:szCs w:val="22"/>
        </w:rPr>
      </w:pPr>
      <w:r w:rsidRPr="0004769A">
        <w:rPr>
          <w:sz w:val="22"/>
          <w:szCs w:val="22"/>
        </w:rPr>
        <w:t xml:space="preserve">Jede förderungswerbende bzw –empfangende Stelle, im folgenden fwS genannt, verpflichtet sich für den Fall einer Gewährung von Fördermitteln durch das Land Salzburg, die mit Beschluss der Landesregierung vom 25.5.2020 gefassten Allgemeinen Förderrichtlinien </w:t>
      </w:r>
      <w:hyperlink r:id="rId13" w:history="1">
        <w:r w:rsidR="00721DCA" w:rsidRPr="0004769A">
          <w:rPr>
            <w:rStyle w:val="Hyperlink"/>
            <w:sz w:val="22"/>
            <w:szCs w:val="22"/>
          </w:rPr>
          <w:t>https://www.salzburg.gv.at/verwaltung_/Documents/AllgemeineFoerderrichtlinien.pdf</w:t>
        </w:r>
      </w:hyperlink>
      <w:r w:rsidR="00721DCA" w:rsidRPr="0004769A">
        <w:rPr>
          <w:sz w:val="22"/>
          <w:szCs w:val="22"/>
        </w:rPr>
        <w:t xml:space="preserve"> unter Einbeziehung der Bestimmungen der Datenschutz-Grundverordnung (DSGVO) und des Transparenzdatenbankgeset-</w:t>
      </w:r>
    </w:p>
    <w:p w14:paraId="7A0693C2" w14:textId="77777777" w:rsidR="0065480C" w:rsidRPr="0004769A" w:rsidRDefault="00721DCA" w:rsidP="00721DCA">
      <w:pPr>
        <w:pStyle w:val="Default"/>
        <w:rPr>
          <w:sz w:val="22"/>
          <w:szCs w:val="22"/>
        </w:rPr>
      </w:pPr>
      <w:r w:rsidRPr="0004769A">
        <w:rPr>
          <w:sz w:val="22"/>
          <w:szCs w:val="22"/>
        </w:rPr>
        <w:t xml:space="preserve">zes (TDBG) </w:t>
      </w:r>
      <w:r w:rsidR="0065480C" w:rsidRPr="0004769A">
        <w:rPr>
          <w:sz w:val="22"/>
          <w:szCs w:val="22"/>
        </w:rPr>
        <w:t>mit Ausnahme der Punkte 4,5,8,14,15 und 21 als verbindlich anzuerkennen und bestätigt insbesondere, dass die im Förderungsansuchen gemachten Angaben der Wahrheit entsprechen und vollständig sind, verpflichtet sich für den Fall der Genehmigung der Förderung, diese ausschließlich für den angesuchten Zweck zu verwenden, und erklärt sich bere</w:t>
      </w:r>
      <w:r w:rsidRPr="0004769A">
        <w:rPr>
          <w:sz w:val="22"/>
          <w:szCs w:val="22"/>
        </w:rPr>
        <w:t>it, den Organen des Landes Salz</w:t>
      </w:r>
      <w:r w:rsidR="0065480C" w:rsidRPr="0004769A">
        <w:rPr>
          <w:sz w:val="22"/>
          <w:szCs w:val="22"/>
        </w:rPr>
        <w:t>burg, insbesondere dem Landesrechnungshof, die Einsichtnahme in die Gebarungsunterlagen zu gewähren.</w:t>
      </w:r>
    </w:p>
    <w:p w14:paraId="695F6213" w14:textId="77777777" w:rsidR="0065480C" w:rsidRPr="0004769A" w:rsidRDefault="0065480C" w:rsidP="0065480C">
      <w:pPr>
        <w:pStyle w:val="Default"/>
        <w:rPr>
          <w:sz w:val="22"/>
          <w:szCs w:val="22"/>
        </w:rPr>
      </w:pPr>
      <w:r w:rsidRPr="0004769A">
        <w:rPr>
          <w:sz w:val="22"/>
          <w:szCs w:val="22"/>
        </w:rPr>
        <w:t>Außerdem erklärt sich die fwS bereit, den Verwendungsnachweis dem Amt der Salzburger Landesregierung nach dessen Vorgaben rechtzeitig vorzulegen. Für den Fall, dass die im Förderungsansuchen gemachten Angaben unvollständig sind oder nicht der Wahrheit entsprechen, dass der Verwendungsnachweis nicht erbracht wird, dass die geförderte Tätigkeit bzw das geförderte Vorhaben nicht ausgeführt wird, oder dass die Förderungsmittel zweckwidrig verwendet werden, verpflichtet sich die fwS, den Förderungsbetrag sofort zurückzuerstatten.</w:t>
      </w:r>
    </w:p>
    <w:p w14:paraId="0B4262A0" w14:textId="77777777" w:rsidR="0065480C" w:rsidRPr="0004769A" w:rsidRDefault="0065480C" w:rsidP="0065480C">
      <w:pPr>
        <w:pStyle w:val="Default"/>
        <w:rPr>
          <w:sz w:val="22"/>
          <w:szCs w:val="22"/>
        </w:rPr>
      </w:pPr>
      <w:r w:rsidRPr="0004769A">
        <w:rPr>
          <w:sz w:val="22"/>
          <w:szCs w:val="22"/>
        </w:rPr>
        <w:t>Die fwS erklärt sich weiters bereit, auf Verlangen ergänzende Unterlagen und allenfalls notwendige Zwischenabrechnungen und Zwischenberichte vorzulegen. Falls der Förderungsbetrag auf Grund eines erzielten Einnahmenüberschusses bzw Gewinnes im betreffenden Jahr nicht oder nicht zur Gänze beansprucht wurde, wird über eine Rückzahlung gesondert entschieden.</w:t>
      </w:r>
    </w:p>
    <w:p w14:paraId="0CCE40F0" w14:textId="77777777" w:rsidR="0065480C" w:rsidRPr="0004769A" w:rsidRDefault="0065480C" w:rsidP="0065480C">
      <w:pPr>
        <w:pStyle w:val="Default"/>
        <w:rPr>
          <w:sz w:val="22"/>
          <w:szCs w:val="22"/>
        </w:rPr>
      </w:pPr>
      <w:r w:rsidRPr="0004769A">
        <w:rPr>
          <w:sz w:val="22"/>
          <w:szCs w:val="22"/>
        </w:rPr>
        <w:t>Soweit dies gemäß Art 22 der Verordnung (EG) Nr 659/1999 in Verbindung mit Art 88 des EG-Vertrages in Betracht kommt, ist die fwS verpflichtet, eine Überprüfung der Verwendung der Förderung und der geförderten Tätigkeit bzw des geförderten Vorhabens auch durch die Organe der Europäischen Union oder deren Beauftragte in Abstimmung mit den österreichischen Behörden bzw Förderungsstellen vornehmen zu lassen. Dabei dürfen alle Räumlichkeiten und Grundstücke der betreffenden fwS betreten, mündliche Erklärungen an Ort und Stelle angefordert, Bücher und sonstige Geschäftsunterlagen geprüft sowie Kopien angefertigt oder verlangt werden.</w:t>
      </w:r>
    </w:p>
    <w:p w14:paraId="5F9DDC20" w14:textId="77777777" w:rsidR="0065480C" w:rsidRPr="0004769A" w:rsidRDefault="0065480C" w:rsidP="0065480C">
      <w:pPr>
        <w:pStyle w:val="Default"/>
        <w:rPr>
          <w:sz w:val="22"/>
          <w:szCs w:val="22"/>
        </w:rPr>
      </w:pPr>
      <w:r w:rsidRPr="0004769A">
        <w:rPr>
          <w:sz w:val="22"/>
          <w:szCs w:val="22"/>
        </w:rPr>
        <w:t>Die fwS nimmt zur Kenntnis, dass für eingereichte Unterlagen vom Land keine Haftung übernommen wird, und erklärt sich bereit, über allfälligen Wunsch des Landes in geeigneter Form auf eine durch das Land gewährte Förderung hinzuweisen.</w:t>
      </w:r>
    </w:p>
    <w:p w14:paraId="4612A685" w14:textId="77777777" w:rsidR="0094690F" w:rsidRDefault="0094690F">
      <w:pPr>
        <w:tabs>
          <w:tab w:val="left" w:pos="8415"/>
        </w:tabs>
        <w:spacing w:before="11" w:line="240" w:lineRule="exact"/>
        <w:rPr>
          <w:szCs w:val="22"/>
        </w:rPr>
      </w:pPr>
    </w:p>
    <w:p w14:paraId="548B0F90" w14:textId="77777777" w:rsidR="0094690F" w:rsidRDefault="004F6FF2">
      <w:pPr>
        <w:spacing w:before="1" w:line="240" w:lineRule="exact"/>
        <w:rPr>
          <w:rFonts w:cs="Arial"/>
          <w:szCs w:val="22"/>
        </w:rPr>
      </w:pPr>
      <w:r>
        <w:rPr>
          <w:rFonts w:cs="Arial"/>
          <w:szCs w:val="22"/>
        </w:rPr>
        <w:t>Hiermit bestätige ich die Einhaltung folgender Verpflichtungen:</w:t>
      </w:r>
    </w:p>
    <w:p w14:paraId="75E0D995" w14:textId="77777777" w:rsidR="0094690F" w:rsidRDefault="0094690F">
      <w:pPr>
        <w:spacing w:before="1" w:line="240" w:lineRule="exact"/>
        <w:rPr>
          <w:rFonts w:cs="Arial"/>
          <w:szCs w:val="22"/>
        </w:rPr>
      </w:pPr>
    </w:p>
    <w:p w14:paraId="4E0813E7" w14:textId="77777777" w:rsidR="0094690F" w:rsidRDefault="004F6FF2">
      <w:pPr>
        <w:spacing w:before="1" w:line="240" w:lineRule="exact"/>
        <w:rPr>
          <w:rFonts w:eastAsia="Arial" w:cs="Arial"/>
          <w:color w:val="231F20"/>
        </w:rPr>
      </w:pPr>
      <w:r>
        <w:fldChar w:fldCharType="begin">
          <w:ffData>
            <w:name w:val="Kontrollkästchen1"/>
            <w:enabled/>
            <w:calcOnExit w:val="0"/>
            <w:checkBox>
              <w:sizeAuto/>
              <w:default w:val="0"/>
            </w:checkBox>
          </w:ffData>
        </w:fldChar>
      </w:r>
      <w:r>
        <w:instrText xml:space="preserve"> FORMCHECKBOX </w:instrText>
      </w:r>
      <w:r w:rsidR="00F538E5">
        <w:fldChar w:fldCharType="separate"/>
      </w:r>
      <w:r>
        <w:fldChar w:fldCharType="end"/>
      </w:r>
      <w:r>
        <w:rPr>
          <w:rFonts w:eastAsia="MS PGothic" w:cs="Arial"/>
          <w:color w:val="231F20"/>
          <w:w w:val="152"/>
          <w:sz w:val="20"/>
          <w:szCs w:val="20"/>
        </w:rPr>
        <w:t xml:space="preserve"> </w:t>
      </w:r>
      <w:r>
        <w:rPr>
          <w:rFonts w:eastAsia="Arial" w:cs="Arial"/>
          <w:color w:val="231F20"/>
        </w:rPr>
        <w:t xml:space="preserve">Verpflichtung über die Mitteilung an die förderungsgebende Stelle bei einer Veräußerung </w:t>
      </w:r>
      <w:r w:rsidR="008C6EC3">
        <w:rPr>
          <w:rFonts w:eastAsia="Arial" w:cs="Arial"/>
          <w:color w:val="231F20"/>
        </w:rPr>
        <w:t xml:space="preserve">oder Belastung der geförderten Einrichtungen </w:t>
      </w:r>
      <w:r>
        <w:rPr>
          <w:rFonts w:eastAsia="Arial" w:cs="Arial"/>
          <w:color w:val="231F20"/>
        </w:rPr>
        <w:t xml:space="preserve">gemäß </w:t>
      </w:r>
      <w:r w:rsidR="008C6EC3">
        <w:rPr>
          <w:rFonts w:eastAsia="Arial" w:cs="Arial"/>
          <w:color w:val="231F20"/>
        </w:rPr>
        <w:t>der Förderungsrichtlinie</w:t>
      </w:r>
    </w:p>
    <w:p w14:paraId="26F0589D" w14:textId="77777777" w:rsidR="0094690F" w:rsidRDefault="0094690F">
      <w:pPr>
        <w:rPr>
          <w:rFonts w:eastAsia="Arial" w:cs="Arial"/>
          <w:color w:val="231F20"/>
        </w:rPr>
      </w:pPr>
    </w:p>
    <w:p w14:paraId="6D8454C0" w14:textId="77777777" w:rsidR="0094690F" w:rsidRDefault="004F6FF2">
      <w:pPr>
        <w:spacing w:before="1" w:line="240" w:lineRule="exact"/>
        <w:rPr>
          <w:rFonts w:eastAsia="Arial" w:cs="Arial"/>
          <w:color w:val="231F20"/>
        </w:rPr>
      </w:pPr>
      <w:r>
        <w:rPr>
          <w:rFonts w:eastAsia="Arial" w:cs="Arial"/>
          <w:color w:val="231F20"/>
        </w:rPr>
        <w:fldChar w:fldCharType="begin">
          <w:ffData>
            <w:name w:val="Kontrollkästchen1"/>
            <w:enabled/>
            <w:calcOnExit w:val="0"/>
            <w:checkBox>
              <w:sizeAuto/>
              <w:default w:val="0"/>
            </w:checkBox>
          </w:ffData>
        </w:fldChar>
      </w:r>
      <w:r>
        <w:rPr>
          <w:rFonts w:eastAsia="Arial" w:cs="Arial"/>
          <w:color w:val="231F20"/>
        </w:rPr>
        <w:instrText xml:space="preserve"> FORMCHECKBOX </w:instrText>
      </w:r>
      <w:r w:rsidR="00F538E5">
        <w:rPr>
          <w:rFonts w:eastAsia="Arial" w:cs="Arial"/>
          <w:color w:val="231F20"/>
        </w:rPr>
      </w:r>
      <w:r w:rsidR="00F538E5">
        <w:rPr>
          <w:rFonts w:eastAsia="Arial" w:cs="Arial"/>
          <w:color w:val="231F20"/>
        </w:rPr>
        <w:fldChar w:fldCharType="separate"/>
      </w:r>
      <w:r>
        <w:rPr>
          <w:rFonts w:eastAsia="Arial" w:cs="Arial"/>
          <w:color w:val="231F20"/>
        </w:rPr>
        <w:fldChar w:fldCharType="end"/>
      </w:r>
      <w:r>
        <w:rPr>
          <w:rFonts w:eastAsia="Arial" w:cs="Arial"/>
          <w:color w:val="231F20"/>
        </w:rPr>
        <w:t xml:space="preserve"> Im gegenständlichen Fall gibt es kein Förderungsansuchen bei anderen Stellen bzw wurde keine Förderung von anderen Stellen gewährt</w:t>
      </w:r>
    </w:p>
    <w:p w14:paraId="08B4422A" w14:textId="77777777" w:rsidR="0094690F" w:rsidRDefault="0094690F">
      <w:pPr>
        <w:rPr>
          <w:rFonts w:eastAsia="Arial" w:cs="Arial"/>
          <w:color w:val="231F20"/>
        </w:rPr>
      </w:pPr>
    </w:p>
    <w:p w14:paraId="065AF4D7" w14:textId="77777777" w:rsidR="0094690F" w:rsidRDefault="004F6FF2">
      <w:pPr>
        <w:spacing w:before="1" w:line="240" w:lineRule="exact"/>
        <w:rPr>
          <w:rFonts w:eastAsia="Arial" w:cs="Arial"/>
          <w:color w:val="231F20"/>
        </w:rPr>
      </w:pPr>
      <w:r>
        <w:rPr>
          <w:rFonts w:eastAsia="Arial" w:cs="Arial"/>
          <w:color w:val="231F20"/>
        </w:rPr>
        <w:fldChar w:fldCharType="begin">
          <w:ffData>
            <w:name w:val="Kontrollkästchen1"/>
            <w:enabled/>
            <w:calcOnExit w:val="0"/>
            <w:checkBox>
              <w:sizeAuto/>
              <w:default w:val="0"/>
            </w:checkBox>
          </w:ffData>
        </w:fldChar>
      </w:r>
      <w:r>
        <w:rPr>
          <w:rFonts w:eastAsia="Arial" w:cs="Arial"/>
          <w:color w:val="231F20"/>
        </w:rPr>
        <w:instrText xml:space="preserve"> FORMCHECKBOX </w:instrText>
      </w:r>
      <w:r w:rsidR="00F538E5">
        <w:rPr>
          <w:rFonts w:eastAsia="Arial" w:cs="Arial"/>
          <w:color w:val="231F20"/>
        </w:rPr>
      </w:r>
      <w:r w:rsidR="00F538E5">
        <w:rPr>
          <w:rFonts w:eastAsia="Arial" w:cs="Arial"/>
          <w:color w:val="231F20"/>
        </w:rPr>
        <w:fldChar w:fldCharType="separate"/>
      </w:r>
      <w:r>
        <w:rPr>
          <w:rFonts w:eastAsia="Arial" w:cs="Arial"/>
          <w:color w:val="231F20"/>
        </w:rPr>
        <w:fldChar w:fldCharType="end"/>
      </w:r>
      <w:r>
        <w:rPr>
          <w:rFonts w:eastAsia="Arial" w:cs="Arial"/>
          <w:color w:val="231F20"/>
        </w:rPr>
        <w:t xml:space="preserve"> Im Falle einer positiven Erledigung des Förderungsantrages erfolgt kein Förderungsansuchen bei einer anderen Stelle.</w:t>
      </w:r>
    </w:p>
    <w:p w14:paraId="6A6F9CB1" w14:textId="77777777" w:rsidR="0094690F" w:rsidRDefault="0094690F">
      <w:pPr>
        <w:spacing w:before="1" w:line="240" w:lineRule="exact"/>
        <w:rPr>
          <w:rFonts w:eastAsia="Arial" w:cs="Arial"/>
          <w:color w:val="231F20"/>
        </w:rPr>
      </w:pPr>
    </w:p>
    <w:p w14:paraId="56DB222B" w14:textId="77777777" w:rsidR="0094690F" w:rsidRDefault="004F6FF2">
      <w:pPr>
        <w:spacing w:before="1" w:line="240" w:lineRule="exact"/>
        <w:rPr>
          <w:rFonts w:eastAsia="Arial" w:cs="Arial"/>
          <w:color w:val="231F20"/>
        </w:rPr>
      </w:pPr>
      <w:r>
        <w:rPr>
          <w:rFonts w:eastAsia="Arial" w:cs="Arial"/>
          <w:color w:val="231F20"/>
        </w:rPr>
        <w:fldChar w:fldCharType="begin">
          <w:ffData>
            <w:name w:val="Kontrollkästchen1"/>
            <w:enabled/>
            <w:calcOnExit w:val="0"/>
            <w:checkBox>
              <w:sizeAuto/>
              <w:default w:val="0"/>
            </w:checkBox>
          </w:ffData>
        </w:fldChar>
      </w:r>
      <w:r>
        <w:rPr>
          <w:rFonts w:eastAsia="Arial" w:cs="Arial"/>
          <w:color w:val="231F20"/>
        </w:rPr>
        <w:instrText xml:space="preserve"> FORMCHECKBOX </w:instrText>
      </w:r>
      <w:r w:rsidR="00F538E5">
        <w:rPr>
          <w:rFonts w:eastAsia="Arial" w:cs="Arial"/>
          <w:color w:val="231F20"/>
        </w:rPr>
      </w:r>
      <w:r w:rsidR="00F538E5">
        <w:rPr>
          <w:rFonts w:eastAsia="Arial" w:cs="Arial"/>
          <w:color w:val="231F20"/>
        </w:rPr>
        <w:fldChar w:fldCharType="separate"/>
      </w:r>
      <w:r>
        <w:rPr>
          <w:rFonts w:eastAsia="Arial" w:cs="Arial"/>
          <w:color w:val="231F20"/>
        </w:rPr>
        <w:fldChar w:fldCharType="end"/>
      </w:r>
      <w:r>
        <w:rPr>
          <w:rFonts w:eastAsia="Arial" w:cs="Arial"/>
          <w:color w:val="231F20"/>
        </w:rPr>
        <w:t xml:space="preserve"> Es werden die Bestimmungen des Salzburger Abfallwirtschaftsgesetzes sowie die diesbezüglichen Verordnungen eingehalten.</w:t>
      </w:r>
    </w:p>
    <w:p w14:paraId="2FBAACBB" w14:textId="77777777" w:rsidR="0094690F" w:rsidRDefault="0094690F">
      <w:pPr>
        <w:spacing w:before="1" w:line="240" w:lineRule="exact"/>
        <w:rPr>
          <w:rFonts w:cs="Arial"/>
        </w:rPr>
      </w:pPr>
    </w:p>
    <w:p w14:paraId="278144FF" w14:textId="77777777" w:rsidR="0094690F" w:rsidRDefault="004F6FF2">
      <w:r>
        <w:t xml:space="preserve">Ort, Datum </w:t>
      </w:r>
      <w:r w:rsidR="005B5F1D">
        <w:fldChar w:fldCharType="begin">
          <w:ffData>
            <w:name w:val="Text10"/>
            <w:enabled/>
            <w:calcOnExit w:val="0"/>
            <w:textInput/>
          </w:ffData>
        </w:fldChar>
      </w:r>
      <w:bookmarkStart w:id="7" w:name="Text10"/>
      <w:r w:rsidR="005B5F1D">
        <w:instrText xml:space="preserve"> FORMTEXT </w:instrText>
      </w:r>
      <w:r w:rsidR="005B5F1D">
        <w:fldChar w:fldCharType="separate"/>
      </w:r>
      <w:r w:rsidR="005B5F1D">
        <w:rPr>
          <w:noProof/>
        </w:rPr>
        <w:t> </w:t>
      </w:r>
      <w:r w:rsidR="005B5F1D">
        <w:rPr>
          <w:noProof/>
        </w:rPr>
        <w:t> </w:t>
      </w:r>
      <w:r w:rsidR="005B5F1D">
        <w:rPr>
          <w:noProof/>
        </w:rPr>
        <w:t> </w:t>
      </w:r>
      <w:r w:rsidR="005B5F1D">
        <w:rPr>
          <w:noProof/>
        </w:rPr>
        <w:t> </w:t>
      </w:r>
      <w:r w:rsidR="005B5F1D">
        <w:rPr>
          <w:noProof/>
        </w:rPr>
        <w:t> </w:t>
      </w:r>
      <w:r w:rsidR="005B5F1D">
        <w:fldChar w:fldCharType="end"/>
      </w:r>
      <w:bookmarkEnd w:id="7"/>
    </w:p>
    <w:p w14:paraId="2540B3EB" w14:textId="77777777" w:rsidR="0094690F" w:rsidRDefault="0094690F">
      <w:pPr>
        <w:jc w:val="center"/>
      </w:pPr>
    </w:p>
    <w:p w14:paraId="3E430A93" w14:textId="77777777" w:rsidR="0094690F" w:rsidRDefault="004F6FF2">
      <w:pPr>
        <w:jc w:val="center"/>
      </w:pPr>
      <w:r>
        <w:t>Stempel</w:t>
      </w:r>
    </w:p>
    <w:p w14:paraId="2CF978D4" w14:textId="77777777" w:rsidR="0094690F" w:rsidRDefault="0094690F"/>
    <w:p w14:paraId="799D252B" w14:textId="77777777" w:rsidR="0094690F" w:rsidRDefault="004F6FF2">
      <w:r>
        <w:t>_______________________________________</w:t>
      </w:r>
      <w:r>
        <w:tab/>
        <w:t>_________________________________</w:t>
      </w:r>
    </w:p>
    <w:p w14:paraId="1CA7DFC1" w14:textId="77777777" w:rsidR="0094690F" w:rsidRDefault="004F6FF2">
      <w:pPr>
        <w:jc w:val="center"/>
        <w:rPr>
          <w:sz w:val="18"/>
          <w:szCs w:val="16"/>
        </w:rPr>
      </w:pPr>
      <w:r>
        <w:rPr>
          <w:sz w:val="18"/>
          <w:szCs w:val="16"/>
        </w:rPr>
        <w:t>Unterschrift des Förderwerbers/der Förderwerberin</w:t>
      </w:r>
    </w:p>
    <w:p w14:paraId="6F3FAFC6" w14:textId="77777777" w:rsidR="0094690F" w:rsidRDefault="004F6FF2">
      <w:pPr>
        <w:jc w:val="center"/>
        <w:rPr>
          <w:sz w:val="18"/>
          <w:szCs w:val="16"/>
        </w:rPr>
      </w:pPr>
      <w:r>
        <w:rPr>
          <w:sz w:val="18"/>
          <w:szCs w:val="16"/>
        </w:rPr>
        <w:t>(Unterschriften der</w:t>
      </w:r>
      <w:r>
        <w:rPr>
          <w:rStyle w:val="Formatvorlage9pt"/>
          <w:rFonts w:ascii="Trebuchet MS" w:hAnsi="Trebuchet MS"/>
          <w:szCs w:val="18"/>
        </w:rPr>
        <w:t xml:space="preserve"> vertretungsbefugten Person samt Funktion</w:t>
      </w:r>
      <w:r>
        <w:rPr>
          <w:sz w:val="18"/>
          <w:szCs w:val="16"/>
        </w:rPr>
        <w:t>)</w:t>
      </w:r>
    </w:p>
    <w:p w14:paraId="794735C3" w14:textId="77777777" w:rsidR="003C3FA4" w:rsidRPr="0004769A" w:rsidRDefault="003C3FA4" w:rsidP="003C3FA4">
      <w:pPr>
        <w:pStyle w:val="Default"/>
        <w:rPr>
          <w:b/>
          <w:bCs/>
          <w:sz w:val="22"/>
          <w:szCs w:val="22"/>
        </w:rPr>
      </w:pPr>
      <w:r w:rsidRPr="0004769A">
        <w:rPr>
          <w:b/>
          <w:bCs/>
          <w:sz w:val="22"/>
          <w:szCs w:val="22"/>
        </w:rPr>
        <w:lastRenderedPageBreak/>
        <w:t xml:space="preserve">Hinweis zum Datenschutz: </w:t>
      </w:r>
    </w:p>
    <w:p w14:paraId="3BE67D57" w14:textId="77777777" w:rsidR="00721DCA" w:rsidRPr="0004769A" w:rsidRDefault="00721DCA" w:rsidP="003C3FA4">
      <w:pPr>
        <w:pStyle w:val="Default"/>
        <w:rPr>
          <w:sz w:val="22"/>
          <w:szCs w:val="22"/>
        </w:rPr>
      </w:pPr>
    </w:p>
    <w:p w14:paraId="1463440E" w14:textId="77777777" w:rsidR="003C3FA4" w:rsidRPr="0004769A" w:rsidRDefault="003C3FA4" w:rsidP="003C3FA4">
      <w:pPr>
        <w:pStyle w:val="Default"/>
        <w:rPr>
          <w:sz w:val="22"/>
          <w:szCs w:val="22"/>
        </w:rPr>
      </w:pPr>
      <w:r w:rsidRPr="0004769A">
        <w:rPr>
          <w:sz w:val="22"/>
          <w:szCs w:val="22"/>
        </w:rPr>
        <w:t xml:space="preserve">Das Amt der Salzburger Landesregierung bzw die örtlich jeweils zuständige Bezirkshauptmannschaft im Bundesland Salzburg sind Verantwortliche im Sinne der Datenschutz-Grundverordnung. </w:t>
      </w:r>
    </w:p>
    <w:p w14:paraId="3F369192" w14:textId="77777777" w:rsidR="003C3FA4" w:rsidRPr="0004769A" w:rsidRDefault="003C3FA4" w:rsidP="003C3FA4">
      <w:pPr>
        <w:pStyle w:val="Default"/>
        <w:rPr>
          <w:sz w:val="22"/>
          <w:szCs w:val="22"/>
        </w:rPr>
      </w:pPr>
    </w:p>
    <w:p w14:paraId="2B7B68A1" w14:textId="77777777" w:rsidR="003C3FA4" w:rsidRPr="0004769A" w:rsidRDefault="003C3FA4" w:rsidP="003C3FA4">
      <w:pPr>
        <w:pStyle w:val="Default"/>
        <w:rPr>
          <w:sz w:val="22"/>
          <w:szCs w:val="22"/>
        </w:rPr>
      </w:pPr>
      <w:r w:rsidRPr="0004769A">
        <w:rPr>
          <w:sz w:val="22"/>
          <w:szCs w:val="22"/>
        </w:rPr>
        <w:t xml:space="preserve">Kontaktdaten des Datenschutzbeauftragten des Landes Salzburg bei den oben genannten Verantwortlichen: </w:t>
      </w:r>
    </w:p>
    <w:p w14:paraId="3869B31E" w14:textId="77777777" w:rsidR="003C3FA4" w:rsidRPr="0004769A" w:rsidRDefault="003C3FA4" w:rsidP="003C3FA4">
      <w:pPr>
        <w:pStyle w:val="Default"/>
        <w:rPr>
          <w:sz w:val="22"/>
          <w:szCs w:val="22"/>
        </w:rPr>
      </w:pPr>
    </w:p>
    <w:p w14:paraId="4A095C71" w14:textId="77777777" w:rsidR="003C3FA4" w:rsidRPr="0004769A" w:rsidRDefault="003C3FA4" w:rsidP="003C3FA4">
      <w:pPr>
        <w:pStyle w:val="Default"/>
        <w:rPr>
          <w:sz w:val="22"/>
          <w:szCs w:val="22"/>
        </w:rPr>
      </w:pPr>
      <w:r w:rsidRPr="0004769A">
        <w:rPr>
          <w:sz w:val="22"/>
          <w:szCs w:val="22"/>
        </w:rPr>
        <w:t xml:space="preserve">Datenschutzbeauftragter des Landes Salzburg </w:t>
      </w:r>
    </w:p>
    <w:p w14:paraId="642C2D05" w14:textId="77777777" w:rsidR="003C3FA4" w:rsidRPr="0004769A" w:rsidRDefault="003C3FA4" w:rsidP="003C3FA4">
      <w:pPr>
        <w:pStyle w:val="Default"/>
        <w:rPr>
          <w:sz w:val="22"/>
          <w:szCs w:val="22"/>
        </w:rPr>
      </w:pPr>
      <w:r w:rsidRPr="0004769A">
        <w:rPr>
          <w:sz w:val="22"/>
          <w:szCs w:val="22"/>
        </w:rPr>
        <w:t xml:space="preserve">Referat Büro des Landesamtsdirektors (20001) </w:t>
      </w:r>
    </w:p>
    <w:p w14:paraId="0DC80E15" w14:textId="77777777" w:rsidR="003C3FA4" w:rsidRPr="0004769A" w:rsidRDefault="003C3FA4" w:rsidP="003C3FA4">
      <w:pPr>
        <w:pStyle w:val="Default"/>
        <w:rPr>
          <w:sz w:val="22"/>
          <w:szCs w:val="22"/>
        </w:rPr>
      </w:pPr>
      <w:r w:rsidRPr="0004769A">
        <w:rPr>
          <w:sz w:val="22"/>
          <w:szCs w:val="22"/>
        </w:rPr>
        <w:t xml:space="preserve">Adresse: </w:t>
      </w:r>
      <w:r w:rsidRPr="0004769A">
        <w:rPr>
          <w:sz w:val="22"/>
          <w:szCs w:val="22"/>
        </w:rPr>
        <w:tab/>
        <w:t xml:space="preserve">Chiemseehof, Stiege 1, A-5020 Salzburg </w:t>
      </w:r>
    </w:p>
    <w:p w14:paraId="4ED0F95F" w14:textId="77777777" w:rsidR="003C3FA4" w:rsidRPr="0004769A" w:rsidRDefault="003C3FA4" w:rsidP="003C3FA4">
      <w:pPr>
        <w:pStyle w:val="Default"/>
        <w:rPr>
          <w:sz w:val="22"/>
          <w:szCs w:val="22"/>
        </w:rPr>
      </w:pPr>
      <w:r w:rsidRPr="0004769A">
        <w:rPr>
          <w:sz w:val="22"/>
          <w:szCs w:val="22"/>
        </w:rPr>
        <w:t xml:space="preserve">Telefon: </w:t>
      </w:r>
      <w:r w:rsidRPr="0004769A">
        <w:rPr>
          <w:sz w:val="22"/>
          <w:szCs w:val="22"/>
        </w:rPr>
        <w:tab/>
        <w:t xml:space="preserve">+43 662 8042-2378 </w:t>
      </w:r>
    </w:p>
    <w:p w14:paraId="41FB7EC3" w14:textId="77777777" w:rsidR="003C3FA4" w:rsidRPr="0004769A" w:rsidRDefault="003C3FA4" w:rsidP="003C3FA4">
      <w:pPr>
        <w:pStyle w:val="Default"/>
        <w:rPr>
          <w:sz w:val="22"/>
          <w:szCs w:val="22"/>
        </w:rPr>
      </w:pPr>
      <w:r w:rsidRPr="0004769A">
        <w:rPr>
          <w:sz w:val="22"/>
          <w:szCs w:val="22"/>
        </w:rPr>
        <w:t xml:space="preserve">E-Mail: </w:t>
      </w:r>
      <w:r w:rsidRPr="0004769A">
        <w:rPr>
          <w:sz w:val="22"/>
          <w:szCs w:val="22"/>
        </w:rPr>
        <w:tab/>
        <w:t xml:space="preserve">datenschutz@salzburg.gv.at </w:t>
      </w:r>
    </w:p>
    <w:p w14:paraId="683AE317" w14:textId="77777777" w:rsidR="003C3FA4" w:rsidRPr="0004769A" w:rsidRDefault="003C3FA4" w:rsidP="003C3FA4">
      <w:pPr>
        <w:pStyle w:val="Default"/>
        <w:rPr>
          <w:sz w:val="22"/>
          <w:szCs w:val="22"/>
        </w:rPr>
      </w:pPr>
    </w:p>
    <w:p w14:paraId="3626EAE8" w14:textId="77777777" w:rsidR="003C3FA4" w:rsidRPr="0004769A" w:rsidRDefault="003C3FA4" w:rsidP="003C3FA4">
      <w:pPr>
        <w:pStyle w:val="Default"/>
        <w:rPr>
          <w:sz w:val="22"/>
          <w:szCs w:val="22"/>
        </w:rPr>
      </w:pPr>
      <w:r w:rsidRPr="0004769A">
        <w:rPr>
          <w:sz w:val="22"/>
          <w:szCs w:val="22"/>
        </w:rPr>
        <w:t xml:space="preserve">Die Verarbeitung personenbezogener Daten erfolgt auf Grund Ihrer Einwilligung sowie zur Erfüllung eines von Ihnen mittels Antragstellung angestrebten Vertragsverhältnisses. </w:t>
      </w:r>
    </w:p>
    <w:p w14:paraId="0E0EA24C" w14:textId="77777777" w:rsidR="003C3FA4" w:rsidRPr="0004769A" w:rsidRDefault="003C3FA4" w:rsidP="003C3FA4">
      <w:pPr>
        <w:pStyle w:val="Default"/>
        <w:rPr>
          <w:sz w:val="22"/>
          <w:szCs w:val="22"/>
        </w:rPr>
      </w:pPr>
      <w:r w:rsidRPr="0004769A">
        <w:rPr>
          <w:sz w:val="22"/>
          <w:szCs w:val="22"/>
        </w:rPr>
        <w:t xml:space="preserve">Die Verarbeitung ihrer personenbezogenen Daten erfolgt ausschließlich zum Zweck der Prüfung des Vorliegens der Voraussetzungen der Fördergewährung bzw einer allfälligen Rückerstattungspflicht. Die personenbezogenen Daten sind nach Ablauf der längsten gesetzlichen Frist zur Geltendmachung oder Abwehr von aus dem Akt erschließbaren möglichen Rechtsansprüchen zu löschen. </w:t>
      </w:r>
    </w:p>
    <w:p w14:paraId="6274F32E" w14:textId="77777777" w:rsidR="003C3FA4" w:rsidRPr="0004769A" w:rsidRDefault="003C3FA4" w:rsidP="003C3FA4">
      <w:pPr>
        <w:pStyle w:val="Default"/>
        <w:rPr>
          <w:sz w:val="22"/>
          <w:szCs w:val="22"/>
        </w:rPr>
      </w:pPr>
      <w:r w:rsidRPr="0004769A">
        <w:rPr>
          <w:sz w:val="22"/>
          <w:szCs w:val="22"/>
        </w:rPr>
        <w:t xml:space="preserve">Aufgrund der gesetzlichen Regelung in § 41 Allgemeines Landeshaushaltsgesetz 2018 betreffend den Transferbericht sind im Falle einer personenbezogenen Ausweisung von im jeweiligen Berichtsjahr gewählten Transfers folgende Angaben in den Transferbericht aufzunehmen: </w:t>
      </w:r>
    </w:p>
    <w:p w14:paraId="3BA2270B" w14:textId="77777777" w:rsidR="003C3FA4" w:rsidRPr="0004769A" w:rsidRDefault="003C3FA4" w:rsidP="003C3FA4">
      <w:pPr>
        <w:pStyle w:val="Default"/>
        <w:numPr>
          <w:ilvl w:val="0"/>
          <w:numId w:val="2"/>
        </w:numPr>
        <w:rPr>
          <w:sz w:val="22"/>
          <w:szCs w:val="22"/>
        </w:rPr>
      </w:pPr>
      <w:r w:rsidRPr="0004769A">
        <w:rPr>
          <w:sz w:val="22"/>
          <w:szCs w:val="22"/>
        </w:rPr>
        <w:t xml:space="preserve">Verwendungszweck des Transfers, </w:t>
      </w:r>
    </w:p>
    <w:p w14:paraId="56C0AA16" w14:textId="77777777" w:rsidR="003C3FA4" w:rsidRPr="0004769A" w:rsidRDefault="003C3FA4" w:rsidP="003C3FA4">
      <w:pPr>
        <w:pStyle w:val="Default"/>
        <w:numPr>
          <w:ilvl w:val="0"/>
          <w:numId w:val="2"/>
        </w:numPr>
        <w:rPr>
          <w:sz w:val="22"/>
          <w:szCs w:val="22"/>
        </w:rPr>
      </w:pPr>
      <w:r w:rsidRPr="0004769A">
        <w:rPr>
          <w:sz w:val="22"/>
          <w:szCs w:val="22"/>
        </w:rPr>
        <w:t xml:space="preserve">Höhe des ausbezahlten Transfers, </w:t>
      </w:r>
    </w:p>
    <w:p w14:paraId="3849E6B5" w14:textId="77777777" w:rsidR="003C3FA4" w:rsidRPr="0004769A" w:rsidRDefault="003C3FA4" w:rsidP="003C3FA4">
      <w:pPr>
        <w:pStyle w:val="Default"/>
        <w:numPr>
          <w:ilvl w:val="0"/>
          <w:numId w:val="2"/>
        </w:numPr>
        <w:rPr>
          <w:sz w:val="22"/>
          <w:szCs w:val="22"/>
        </w:rPr>
      </w:pPr>
      <w:r w:rsidRPr="0004769A">
        <w:rPr>
          <w:sz w:val="22"/>
          <w:szCs w:val="22"/>
        </w:rPr>
        <w:t xml:space="preserve">bei natürlichen Personen den Vor- und Familiennamen des Transferempfängers sowie fakultativ die Postleitzahl seines Wohnortes </w:t>
      </w:r>
    </w:p>
    <w:p w14:paraId="062489FF" w14:textId="77777777" w:rsidR="003C3FA4" w:rsidRPr="0004769A" w:rsidRDefault="003C3FA4" w:rsidP="003C3FA4">
      <w:pPr>
        <w:pStyle w:val="Default"/>
        <w:numPr>
          <w:ilvl w:val="0"/>
          <w:numId w:val="2"/>
        </w:numPr>
        <w:rPr>
          <w:sz w:val="22"/>
          <w:szCs w:val="22"/>
        </w:rPr>
      </w:pPr>
      <w:r w:rsidRPr="0004769A">
        <w:rPr>
          <w:sz w:val="22"/>
          <w:szCs w:val="22"/>
        </w:rPr>
        <w:t xml:space="preserve">bei juristischen Personen die gesetzliche, satzungs- oder firmenmäßige Bezeichnung des Transfer-empfängers sowie fakultativ die Postleitzahl des Ortes, an dem sich der Sitz der juristischen Person befindet. </w:t>
      </w:r>
    </w:p>
    <w:p w14:paraId="42CE9FC1" w14:textId="77777777" w:rsidR="003C3FA4" w:rsidRPr="0004769A" w:rsidRDefault="003C3FA4" w:rsidP="003C3FA4">
      <w:pPr>
        <w:pStyle w:val="Default"/>
        <w:rPr>
          <w:sz w:val="22"/>
          <w:szCs w:val="22"/>
        </w:rPr>
      </w:pPr>
    </w:p>
    <w:p w14:paraId="0BD377B9" w14:textId="77777777" w:rsidR="003C3FA4" w:rsidRPr="0004769A" w:rsidRDefault="003C3FA4" w:rsidP="003C3FA4">
      <w:pPr>
        <w:pStyle w:val="Default"/>
        <w:rPr>
          <w:sz w:val="22"/>
          <w:szCs w:val="22"/>
        </w:rPr>
      </w:pPr>
      <w:r w:rsidRPr="0004769A">
        <w:rPr>
          <w:sz w:val="22"/>
          <w:szCs w:val="22"/>
        </w:rPr>
        <w:t xml:space="preserve">Sie haben das Recht, Auskunft bezüglich Ihrer verarbeiteten personenbezogenen Daten zu verlangen. Sie haben das Recht, die Berichtigung sie betreffender unrichtiger personenbezogener Daten sowie die Vervollständigung unvollständiger personenbezogener Daten zu verlangen. </w:t>
      </w:r>
    </w:p>
    <w:p w14:paraId="4AA4A80F" w14:textId="77777777" w:rsidR="003C3FA4" w:rsidRPr="0004769A" w:rsidRDefault="003C3FA4" w:rsidP="003C3FA4">
      <w:pPr>
        <w:pStyle w:val="Default"/>
        <w:rPr>
          <w:sz w:val="22"/>
          <w:szCs w:val="22"/>
        </w:rPr>
      </w:pPr>
      <w:r w:rsidRPr="0004769A">
        <w:rPr>
          <w:sz w:val="22"/>
          <w:szCs w:val="22"/>
        </w:rPr>
        <w:t xml:space="preserve">Wenn Sie der Ansicht sind, dass die Verarbeitung Ihrer personenbezogenen Daten gegen das Datenschutzrecht verstößt oder Ihre datenschutzrechtlichen Ansprüche sonst in irgendeiner Weise verletzt worden sind, können sie sich bei der Datenschutzbehörde (Wickenburggasse 8, 1080 Wien) beschweren. </w:t>
      </w:r>
    </w:p>
    <w:p w14:paraId="29D0159A" w14:textId="77777777" w:rsidR="003C3FA4" w:rsidRPr="0004769A" w:rsidRDefault="003C3FA4" w:rsidP="003C3FA4">
      <w:pPr>
        <w:rPr>
          <w:b/>
          <w:bCs/>
          <w:szCs w:val="22"/>
        </w:rPr>
      </w:pPr>
    </w:p>
    <w:p w14:paraId="2ED979BB" w14:textId="77777777" w:rsidR="003C3FA4" w:rsidRPr="0004769A" w:rsidRDefault="003C3FA4" w:rsidP="003C3FA4">
      <w:pPr>
        <w:pStyle w:val="Default"/>
        <w:rPr>
          <w:sz w:val="22"/>
          <w:szCs w:val="22"/>
        </w:rPr>
      </w:pPr>
      <w:r w:rsidRPr="0004769A">
        <w:rPr>
          <w:b/>
          <w:bCs/>
          <w:sz w:val="22"/>
          <w:szCs w:val="22"/>
        </w:rPr>
        <w:t xml:space="preserve">Einwilligung zur Datenverarbeitung: </w:t>
      </w:r>
    </w:p>
    <w:p w14:paraId="681FCB08" w14:textId="77777777" w:rsidR="003C3FA4" w:rsidRDefault="003C3FA4" w:rsidP="003C3FA4">
      <w:pPr>
        <w:pStyle w:val="Default"/>
        <w:rPr>
          <w:sz w:val="22"/>
          <w:szCs w:val="22"/>
        </w:rPr>
      </w:pPr>
      <w:r w:rsidRPr="0004769A">
        <w:rPr>
          <w:sz w:val="22"/>
          <w:szCs w:val="22"/>
        </w:rPr>
        <w:t>Die Antragstellerin bzw der Antragsteller bestätigt, dass der Förderungsgeber über die maßgeblichen anzuwendenden Bestimmungen der Datenschutz-Grundverordnung informiert hat. Sie bzw er erteilt ausdrücklich die Einwilligung zur Verarbeitung ihrer bzw seiner personenbezogenen Daten.</w:t>
      </w:r>
      <w:r w:rsidRPr="00D10660">
        <w:rPr>
          <w:sz w:val="22"/>
          <w:szCs w:val="22"/>
        </w:rPr>
        <w:t xml:space="preserve"> </w:t>
      </w:r>
    </w:p>
    <w:p w14:paraId="26BCD26A" w14:textId="77777777" w:rsidR="003C3FA4" w:rsidRDefault="003C3FA4" w:rsidP="003C3FA4">
      <w:pPr>
        <w:pStyle w:val="Default"/>
        <w:rPr>
          <w:sz w:val="22"/>
          <w:szCs w:val="22"/>
        </w:rPr>
      </w:pPr>
    </w:p>
    <w:p w14:paraId="34E1048D" w14:textId="77777777" w:rsidR="003C3FA4" w:rsidRPr="00D10660" w:rsidRDefault="003C3FA4" w:rsidP="003C3FA4">
      <w:pPr>
        <w:pStyle w:val="Default"/>
        <w:rPr>
          <w:sz w:val="22"/>
          <w:szCs w:val="22"/>
        </w:rPr>
      </w:pPr>
    </w:p>
    <w:p w14:paraId="3778591C" w14:textId="77777777" w:rsidR="003C3FA4" w:rsidRDefault="003C3FA4" w:rsidP="003C3FA4">
      <w:pPr>
        <w:pStyle w:val="Default"/>
        <w:pBdr>
          <w:bottom w:val="single" w:sz="12" w:space="1" w:color="auto"/>
        </w:pBdr>
        <w:rPr>
          <w:sz w:val="20"/>
          <w:szCs w:val="20"/>
        </w:rPr>
      </w:pPr>
    </w:p>
    <w:p w14:paraId="1EFF5061" w14:textId="77777777" w:rsidR="003C3FA4" w:rsidRDefault="003C3FA4" w:rsidP="003C3FA4">
      <w:pPr>
        <w:jc w:val="center"/>
        <w:rPr>
          <w:sz w:val="18"/>
          <w:szCs w:val="16"/>
        </w:rPr>
      </w:pPr>
      <w:r>
        <w:rPr>
          <w:sz w:val="18"/>
          <w:szCs w:val="16"/>
        </w:rPr>
        <w:t>Unterschrift des Förderwerbers/der Förderwerberin</w:t>
      </w:r>
    </w:p>
    <w:p w14:paraId="43BB5E79" w14:textId="77777777" w:rsidR="003C3FA4" w:rsidRDefault="003C3FA4" w:rsidP="003C3FA4">
      <w:pPr>
        <w:jc w:val="center"/>
        <w:rPr>
          <w:sz w:val="18"/>
          <w:szCs w:val="16"/>
        </w:rPr>
      </w:pPr>
      <w:r>
        <w:rPr>
          <w:sz w:val="18"/>
          <w:szCs w:val="16"/>
        </w:rPr>
        <w:t>(Unterschriften der</w:t>
      </w:r>
      <w:r>
        <w:rPr>
          <w:rStyle w:val="Formatvorlage9pt"/>
          <w:rFonts w:ascii="Trebuchet MS" w:hAnsi="Trebuchet MS"/>
          <w:szCs w:val="18"/>
        </w:rPr>
        <w:t xml:space="preserve"> vertretungsbefugten Person samt Funktion</w:t>
      </w:r>
      <w:r>
        <w:rPr>
          <w:sz w:val="18"/>
          <w:szCs w:val="16"/>
        </w:rPr>
        <w:t>)</w:t>
      </w:r>
    </w:p>
    <w:p w14:paraId="06241B82" w14:textId="77777777" w:rsidR="003C3FA4" w:rsidRPr="00D10660" w:rsidRDefault="003C3FA4" w:rsidP="003C3FA4">
      <w:pPr>
        <w:rPr>
          <w:szCs w:val="22"/>
        </w:rPr>
      </w:pPr>
    </w:p>
    <w:p w14:paraId="323FEBA5" w14:textId="77777777" w:rsidR="0094690F" w:rsidRDefault="0094690F" w:rsidP="003C3FA4">
      <w:pPr>
        <w:rPr>
          <w:sz w:val="18"/>
          <w:szCs w:val="16"/>
        </w:rPr>
      </w:pPr>
    </w:p>
    <w:sectPr w:rsidR="0094690F">
      <w:headerReference w:type="even" r:id="rId14"/>
      <w:headerReference w:type="default" r:id="rId15"/>
      <w:footerReference w:type="first" r:id="rId16"/>
      <w:type w:val="continuous"/>
      <w:pgSz w:w="11906" w:h="16838" w:code="9"/>
      <w:pgMar w:top="1588" w:right="1021" w:bottom="851" w:left="1344" w:header="720" w:footer="1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E3C8D" w14:textId="77777777" w:rsidR="00F538E5" w:rsidRDefault="00F538E5">
      <w:r>
        <w:separator/>
      </w:r>
    </w:p>
    <w:p w14:paraId="7315E721" w14:textId="77777777" w:rsidR="00F538E5" w:rsidRDefault="00F538E5"/>
  </w:endnote>
  <w:endnote w:type="continuationSeparator" w:id="0">
    <w:p w14:paraId="78909195" w14:textId="77777777" w:rsidR="00F538E5" w:rsidRDefault="00F538E5">
      <w:r>
        <w:continuationSeparator/>
      </w:r>
    </w:p>
    <w:p w14:paraId="5D2DFF75" w14:textId="77777777" w:rsidR="00F538E5" w:rsidRDefault="00F53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D4F6" w14:textId="77777777" w:rsidR="0094690F" w:rsidRDefault="0094690F">
    <w:pPr>
      <w:pStyle w:val="Fuzeile"/>
      <w:spacing w:line="60" w:lineRule="exact"/>
    </w:pPr>
  </w:p>
  <w:tbl>
    <w:tblPr>
      <w:tblW w:w="0" w:type="auto"/>
      <w:jc w:val="center"/>
      <w:tblLayout w:type="fixed"/>
      <w:tblCellMar>
        <w:left w:w="0" w:type="dxa"/>
        <w:right w:w="0" w:type="dxa"/>
      </w:tblCellMar>
      <w:tblLook w:val="0000" w:firstRow="0" w:lastRow="0" w:firstColumn="0" w:lastColumn="0" w:noHBand="0" w:noVBand="0"/>
    </w:tblPr>
    <w:tblGrid>
      <w:gridCol w:w="9639"/>
    </w:tblGrid>
    <w:tr w:rsidR="0094690F" w14:paraId="47591445" w14:textId="77777777">
      <w:trPr>
        <w:cantSplit/>
        <w:trHeight w:val="200"/>
        <w:jc w:val="center"/>
      </w:trPr>
      <w:tc>
        <w:tcPr>
          <w:tcW w:w="9639" w:type="dxa"/>
        </w:tcPr>
        <w:p w14:paraId="6BF594C4" w14:textId="77777777" w:rsidR="0094690F" w:rsidRDefault="004F6FF2">
          <w:pPr>
            <w:pStyle w:val="Fu"/>
            <w:spacing w:before="300" w:after="100"/>
            <w:rPr>
              <w:b/>
              <w:caps/>
              <w:lang w:val="de-DE"/>
            </w:rPr>
          </w:pPr>
          <w:r>
            <w:rPr>
              <w:b/>
              <w:lang w:val="de-DE"/>
            </w:rPr>
            <w:t>www.salzburg.gv.at</w:t>
          </w:r>
        </w:p>
      </w:tc>
    </w:tr>
    <w:tr w:rsidR="0094690F" w14:paraId="1900737D" w14:textId="77777777">
      <w:trPr>
        <w:cantSplit/>
        <w:trHeight w:val="255"/>
        <w:jc w:val="center"/>
      </w:trPr>
      <w:tc>
        <w:tcPr>
          <w:tcW w:w="9639" w:type="dxa"/>
          <w:vAlign w:val="center"/>
        </w:tcPr>
        <w:p w14:paraId="3F6B78A7" w14:textId="77777777" w:rsidR="0094690F" w:rsidRDefault="004F6FF2">
          <w:pPr>
            <w:pStyle w:val="Fu"/>
            <w:rPr>
              <w:lang w:val="de-DE"/>
            </w:rPr>
          </w:pPr>
          <w:r>
            <w:rPr>
              <w:lang w:val="de-AT"/>
            </w:rPr>
            <w:t xml:space="preserve">Amt der Salzburger Landesregierung | </w:t>
          </w:r>
          <w:bookmarkStart w:id="8" w:name="OE"/>
          <w:bookmarkEnd w:id="8"/>
          <w:r>
            <w:rPr>
              <w:lang w:val="de-AT"/>
            </w:rPr>
            <w:t>Abteilung 5 - Natur- und Umweltschutz, Gewerbe</w:t>
          </w:r>
        </w:p>
      </w:tc>
    </w:tr>
    <w:tr w:rsidR="0094690F" w14:paraId="66BB6E45" w14:textId="77777777">
      <w:trPr>
        <w:cantSplit/>
        <w:trHeight w:val="255"/>
        <w:jc w:val="center"/>
      </w:trPr>
      <w:tc>
        <w:tcPr>
          <w:tcW w:w="9639" w:type="dxa"/>
          <w:vAlign w:val="center"/>
        </w:tcPr>
        <w:p w14:paraId="415B4D90" w14:textId="77777777" w:rsidR="0094690F" w:rsidRDefault="004F6FF2">
          <w:pPr>
            <w:pStyle w:val="Fu"/>
            <w:rPr>
              <w:lang w:val="de-DE"/>
            </w:rPr>
          </w:pPr>
          <w:r>
            <w:rPr>
              <w:lang w:val="de-AT"/>
            </w:rPr>
            <w:t>Postfach 527 | 5010 Salzburg | Österreich | Telefon +43 662 8042 0* | post@salzburg.gv.at | DVR 0078182</w:t>
          </w:r>
        </w:p>
      </w:tc>
    </w:tr>
    <w:tr w:rsidR="0094690F" w14:paraId="7F5AA11B" w14:textId="77777777">
      <w:trPr>
        <w:cantSplit/>
        <w:trHeight w:val="255"/>
        <w:jc w:val="center"/>
      </w:trPr>
      <w:tc>
        <w:tcPr>
          <w:tcW w:w="9639" w:type="dxa"/>
          <w:vAlign w:val="center"/>
        </w:tcPr>
        <w:p w14:paraId="3F82288E" w14:textId="77777777" w:rsidR="0094690F" w:rsidRDefault="0094690F">
          <w:pPr>
            <w:pStyle w:val="Fu"/>
            <w:rPr>
              <w:lang w:val="de-DE"/>
            </w:rPr>
          </w:pPr>
        </w:p>
      </w:tc>
    </w:tr>
  </w:tbl>
  <w:p w14:paraId="52E37AA0" w14:textId="77777777" w:rsidR="0094690F" w:rsidRDefault="0094690F">
    <w:pPr>
      <w:pStyle w:val="Fuzeile"/>
      <w:spacing w:line="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147F" w14:textId="77777777" w:rsidR="00F538E5" w:rsidRDefault="00F538E5">
      <w:r>
        <w:separator/>
      </w:r>
    </w:p>
    <w:p w14:paraId="622B52EE" w14:textId="77777777" w:rsidR="00F538E5" w:rsidRDefault="00F538E5"/>
  </w:footnote>
  <w:footnote w:type="continuationSeparator" w:id="0">
    <w:p w14:paraId="714FFE6E" w14:textId="77777777" w:rsidR="00F538E5" w:rsidRDefault="00F538E5">
      <w:r>
        <w:continuationSeparator/>
      </w:r>
    </w:p>
    <w:p w14:paraId="24E0AD09" w14:textId="77777777" w:rsidR="00F538E5" w:rsidRDefault="00F538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F015" w14:textId="77777777" w:rsidR="0094690F" w:rsidRDefault="004F6FF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ECE0AE7" w14:textId="77777777" w:rsidR="0094690F" w:rsidRDefault="0094690F">
    <w:pPr>
      <w:pStyle w:val="Kopfzeile"/>
      <w:ind w:right="360"/>
    </w:pPr>
  </w:p>
  <w:p w14:paraId="71851F60" w14:textId="77777777" w:rsidR="0094690F" w:rsidRDefault="009469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C5D0" w14:textId="7BAF5454" w:rsidR="0094690F" w:rsidRDefault="004F6FF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54486">
      <w:rPr>
        <w:rStyle w:val="Seitenzahl"/>
        <w:noProof/>
      </w:rPr>
      <w:t>6</w:t>
    </w:r>
    <w:r>
      <w:rPr>
        <w:rStyle w:val="Seitenzahl"/>
      </w:rPr>
      <w:fldChar w:fldCharType="end"/>
    </w:r>
  </w:p>
  <w:p w14:paraId="30B77F40" w14:textId="77777777" w:rsidR="0094690F" w:rsidRDefault="0094690F">
    <w:pPr>
      <w:pStyle w:val="Kopfzeile"/>
      <w:ind w:right="360"/>
    </w:pPr>
  </w:p>
  <w:p w14:paraId="0A99870E" w14:textId="77777777" w:rsidR="0094690F" w:rsidRDefault="009469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13B"/>
    <w:multiLevelType w:val="hybridMultilevel"/>
    <w:tmpl w:val="593E1C54"/>
    <w:lvl w:ilvl="0" w:tplc="781A04FA">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63110D2"/>
    <w:multiLevelType w:val="hybridMultilevel"/>
    <w:tmpl w:val="34983B62"/>
    <w:lvl w:ilvl="0" w:tplc="B2A85EE0">
      <w:start w:val="1"/>
      <w:numFmt w:val="decimal"/>
      <w:lvlText w:val="%1."/>
      <w:lvlJc w:val="left"/>
      <w:pPr>
        <w:tabs>
          <w:tab w:val="num" w:pos="227"/>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32og4KZBYPIzyQOIsV0FQde+GRofXkYRusJdo4xCIDJSxi2u1OhIxlWdT/UHKYYfwVWzgFqN3wYcc1otpYxg==" w:salt="0bdNUVUOGIY0JKs6IqdjKw=="/>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5DBC11-069A-4140-82E2-0B97BAAD5A9A}"/>
    <w:docVar w:name="dgnword-eventsink" w:val="348520424"/>
  </w:docVars>
  <w:rsids>
    <w:rsidRoot w:val="0094690F"/>
    <w:rsid w:val="00004CCB"/>
    <w:rsid w:val="00030BB3"/>
    <w:rsid w:val="00034DBF"/>
    <w:rsid w:val="0004769A"/>
    <w:rsid w:val="00054486"/>
    <w:rsid w:val="00217087"/>
    <w:rsid w:val="0022026F"/>
    <w:rsid w:val="00332DCB"/>
    <w:rsid w:val="003B1AEC"/>
    <w:rsid w:val="003C3FA4"/>
    <w:rsid w:val="00486394"/>
    <w:rsid w:val="004C4086"/>
    <w:rsid w:val="004F6FF2"/>
    <w:rsid w:val="005450DE"/>
    <w:rsid w:val="005B5F1D"/>
    <w:rsid w:val="00646197"/>
    <w:rsid w:val="0065480C"/>
    <w:rsid w:val="006A4ABB"/>
    <w:rsid w:val="006F711E"/>
    <w:rsid w:val="007027AB"/>
    <w:rsid w:val="00721DCA"/>
    <w:rsid w:val="007F79D3"/>
    <w:rsid w:val="00863780"/>
    <w:rsid w:val="008C6EC3"/>
    <w:rsid w:val="008D5B4B"/>
    <w:rsid w:val="0094690F"/>
    <w:rsid w:val="009B05DB"/>
    <w:rsid w:val="00A77545"/>
    <w:rsid w:val="00A91176"/>
    <w:rsid w:val="00B52373"/>
    <w:rsid w:val="00B663B5"/>
    <w:rsid w:val="00B8488E"/>
    <w:rsid w:val="00C074CB"/>
    <w:rsid w:val="00C07EBB"/>
    <w:rsid w:val="00C4409E"/>
    <w:rsid w:val="00CD6B44"/>
    <w:rsid w:val="00CE33F8"/>
    <w:rsid w:val="00D169AA"/>
    <w:rsid w:val="00DA6B7D"/>
    <w:rsid w:val="00DD644F"/>
    <w:rsid w:val="00E4104F"/>
    <w:rsid w:val="00E544F0"/>
    <w:rsid w:val="00ED7CB2"/>
    <w:rsid w:val="00EE040A"/>
    <w:rsid w:val="00F538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Formatvorlage9pt">
    <w:name w:val="Formatvorlage 9 pt"/>
    <w:rPr>
      <w:rFonts w:ascii="Arial" w:hAnsi="Arial"/>
      <w:sz w:val="18"/>
    </w:rPr>
  </w:style>
  <w:style w:type="paragraph" w:styleId="berarbeitung">
    <w:name w:val="Revision"/>
    <w:hidden/>
    <w:uiPriority w:val="99"/>
    <w:semiHidden/>
    <w:rPr>
      <w:rFonts w:ascii="Trebuchet MS" w:hAnsi="Trebuchet MS"/>
      <w:sz w:val="22"/>
      <w:szCs w:val="24"/>
      <w:lang w:eastAsia="en-US"/>
    </w:rPr>
  </w:style>
  <w:style w:type="paragraph" w:customStyle="1" w:styleId="Default">
    <w:name w:val="Default"/>
    <w:rsid w:val="003C3FA4"/>
    <w:pPr>
      <w:autoSpaceDE w:val="0"/>
      <w:autoSpaceDN w:val="0"/>
      <w:adjustRightInd w:val="0"/>
    </w:pPr>
    <w:rPr>
      <w:rFonts w:ascii="Trebuchet MS" w:hAnsi="Trebuchet MS" w:cs="Trebuchet MS"/>
      <w:color w:val="000000"/>
      <w:sz w:val="24"/>
      <w:szCs w:val="24"/>
    </w:rPr>
  </w:style>
  <w:style w:type="character" w:styleId="Kommentarzeichen">
    <w:name w:val="annotation reference"/>
    <w:basedOn w:val="Absatz-Standardschriftart"/>
    <w:semiHidden/>
    <w:unhideWhenUsed/>
    <w:rsid w:val="00D169AA"/>
    <w:rPr>
      <w:sz w:val="16"/>
      <w:szCs w:val="16"/>
    </w:rPr>
  </w:style>
  <w:style w:type="paragraph" w:styleId="Kommentartext">
    <w:name w:val="annotation text"/>
    <w:basedOn w:val="Standard"/>
    <w:link w:val="KommentartextZchn"/>
    <w:semiHidden/>
    <w:unhideWhenUsed/>
    <w:rsid w:val="00D169AA"/>
    <w:pPr>
      <w:spacing w:line="240" w:lineRule="auto"/>
    </w:pPr>
    <w:rPr>
      <w:sz w:val="20"/>
      <w:szCs w:val="20"/>
    </w:rPr>
  </w:style>
  <w:style w:type="character" w:customStyle="1" w:styleId="KommentartextZchn">
    <w:name w:val="Kommentartext Zchn"/>
    <w:basedOn w:val="Absatz-Standardschriftart"/>
    <w:link w:val="Kommentartext"/>
    <w:semiHidden/>
    <w:rsid w:val="00D169AA"/>
    <w:rPr>
      <w:rFonts w:ascii="Trebuchet MS" w:hAnsi="Trebuchet MS"/>
      <w:lang w:eastAsia="en-US"/>
    </w:rPr>
  </w:style>
  <w:style w:type="paragraph" w:styleId="Kommentarthema">
    <w:name w:val="annotation subject"/>
    <w:basedOn w:val="Kommentartext"/>
    <w:next w:val="Kommentartext"/>
    <w:link w:val="KommentarthemaZchn"/>
    <w:semiHidden/>
    <w:unhideWhenUsed/>
    <w:rsid w:val="00D169AA"/>
    <w:rPr>
      <w:b/>
      <w:bCs/>
    </w:rPr>
  </w:style>
  <w:style w:type="character" w:customStyle="1" w:styleId="KommentarthemaZchn">
    <w:name w:val="Kommentarthema Zchn"/>
    <w:basedOn w:val="KommentartextZchn"/>
    <w:link w:val="Kommentarthema"/>
    <w:semiHidden/>
    <w:rsid w:val="00D169AA"/>
    <w:rPr>
      <w:rFonts w:ascii="Trebuchet MS" w:hAnsi="Trebuchet MS"/>
      <w:b/>
      <w:bCs/>
      <w:lang w:eastAsia="en-US"/>
    </w:rPr>
  </w:style>
  <w:style w:type="table" w:styleId="Tabellenraster">
    <w:name w:val="Table Grid"/>
    <w:basedOn w:val="NormaleTabelle"/>
    <w:rsid w:val="0064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332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zburg.gv.at/verwaltung_/Documents/AllgemeineFoerderrichtlini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ntraledienste5@salzburg.gv.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0\vorlagen\205\Brief_20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C8DB-F698-4223-B0E6-01279A51F851}"/>
</file>

<file path=customXml/itemProps2.xml><?xml version="1.0" encoding="utf-8"?>
<ds:datastoreItem xmlns:ds="http://schemas.openxmlformats.org/officeDocument/2006/customXml" ds:itemID="{32F6AC84-0927-41F8-8D88-8DD04EA00AB8}">
  <ds:schemaRefs>
    <ds:schemaRef ds:uri="http://schemas.microsoft.com/sharepoint/v3/contenttype/forms"/>
  </ds:schemaRefs>
</ds:datastoreItem>
</file>

<file path=customXml/itemProps3.xml><?xml version="1.0" encoding="utf-8"?>
<ds:datastoreItem xmlns:ds="http://schemas.openxmlformats.org/officeDocument/2006/customXml" ds:itemID="{03500A46-46D9-406C-9ED6-2B8E0BCE8B0A}">
  <ds:schemaRefs>
    <ds:schemaRef ds:uri="http://schemas.microsoft.com/office/2006/metadata/properties"/>
    <ds:schemaRef ds:uri="http://schemas.microsoft.com/office/infopath/2007/PartnerControls"/>
    <ds:schemaRef ds:uri="http://schemas.microsoft.com/sharepoint/v3"/>
    <ds:schemaRef ds:uri="3ea499ce-4cdb-4ab8-9eb4-4223893901be"/>
  </ds:schemaRefs>
</ds:datastoreItem>
</file>

<file path=customXml/itemProps4.xml><?xml version="1.0" encoding="utf-8"?>
<ds:datastoreItem xmlns:ds="http://schemas.openxmlformats.org/officeDocument/2006/customXml" ds:itemID="{49E20922-4C9F-48B2-8102-AFDD3A4C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Brief_205.dotx</Template>
  <TotalTime>0</TotalTime>
  <Pages>6</Pages>
  <Words>1690</Words>
  <Characters>10649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2021-11-23T10:11:00Z</dcterms:created>
  <dcterms:modified xsi:type="dcterms:W3CDTF">2023-06-27T15:00:00Z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415100</vt:r8>
  </property>
  <property fmtid="{D5CDD505-2E9C-101B-9397-08002B2CF9AE}" pid="8" name="PublishingRollupImage">
    <vt:lpwstr/>
  </property>
  <property fmtid="{D5CDD505-2E9C-101B-9397-08002B2CF9AE}" pid="10" name="ArticleByLine">
    <vt:lpwstr/>
  </property>
  <property fmtid="{D5CDD505-2E9C-101B-9397-08002B2CF9AE}" pid="11" name="PublishingContactEmail">
    <vt:lpwstr/>
  </property>
  <property fmtid="{D5CDD505-2E9C-101B-9397-08002B2CF9AE}" pid="12" name="xd_Signature">
    <vt:bool>false</vt:bool>
  </property>
  <property fmtid="{D5CDD505-2E9C-101B-9397-08002B2CF9AE}" pid="13" name="PublishingIsFurlPage">
    <vt:bool>false</vt:bool>
  </property>
  <property fmtid="{D5CDD505-2E9C-101B-9397-08002B2CF9AE}" pid="14" name="PublishingPageImage">
    <vt:lpwstr/>
  </property>
  <property fmtid="{D5CDD505-2E9C-101B-9397-08002B2CF9AE}" pid="15" name="SummaryLinks">
    <vt:lpwstr/>
  </property>
  <property fmtid="{D5CDD505-2E9C-101B-9397-08002B2CF9AE}" pid="16" name="xd_ProgID">
    <vt:lpwstr/>
  </property>
  <property fmtid="{D5CDD505-2E9C-101B-9397-08002B2CF9AE}" pid="17" name="PublishingContactPicture">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Comments">
    <vt:lpwstr/>
  </property>
  <property fmtid="{D5CDD505-2E9C-101B-9397-08002B2CF9AE}" pid="26" name="PublishingPageLayout">
    <vt:lpwstr/>
  </property>
  <property fmtid="{D5CDD505-2E9C-101B-9397-08002B2CF9AE}" pid="27" name="HeaderStyleDefinitions">
    <vt:lpwstr/>
  </property>
  <property fmtid="{D5CDD505-2E9C-101B-9397-08002B2CF9AE}" pid="28" name="TemplateUrl">
    <vt:lpwstr/>
  </property>
  <property fmtid="{D5CDD505-2E9C-101B-9397-08002B2CF9AE}" pid="29" name="Audience">
    <vt:lpwstr/>
  </property>
  <property fmtid="{D5CDD505-2E9C-101B-9397-08002B2CF9AE}" pid="30" name="PublishingImageCaption">
    <vt:lpwstr/>
  </property>
</Properties>
</file>