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D678" w14:textId="77777777" w:rsidR="00D42738" w:rsidRDefault="00D42738" w:rsidP="00A258E9">
      <w:pPr>
        <w:tabs>
          <w:tab w:val="left" w:pos="4536"/>
          <w:tab w:val="left" w:pos="6917"/>
        </w:tabs>
        <w:ind w:right="-380"/>
        <w:rPr>
          <w:lang w:val="de-AT"/>
        </w:rPr>
      </w:pPr>
    </w:p>
    <w:p w14:paraId="5784FF55" w14:textId="77777777" w:rsidR="00A61441" w:rsidRDefault="00A61441" w:rsidP="00A258E9">
      <w:pPr>
        <w:tabs>
          <w:tab w:val="left" w:pos="4536"/>
          <w:tab w:val="left" w:pos="6917"/>
        </w:tabs>
        <w:ind w:right="-380"/>
        <w:rPr>
          <w:lang w:val="de-AT"/>
        </w:rPr>
      </w:pPr>
    </w:p>
    <w:p w14:paraId="69E8482F" w14:textId="77777777" w:rsidR="00A61441" w:rsidRDefault="00A61441" w:rsidP="00A258E9">
      <w:pPr>
        <w:tabs>
          <w:tab w:val="left" w:pos="4536"/>
          <w:tab w:val="left" w:pos="6917"/>
        </w:tabs>
        <w:ind w:right="-380"/>
        <w:rPr>
          <w:lang w:val="de-AT"/>
        </w:rPr>
      </w:pPr>
    </w:p>
    <w:p w14:paraId="44DFF008" w14:textId="01B512C8" w:rsidR="00A61441" w:rsidRPr="00A61441" w:rsidRDefault="00F13C98" w:rsidP="00A61441">
      <w:pPr>
        <w:tabs>
          <w:tab w:val="left" w:pos="4536"/>
          <w:tab w:val="left" w:pos="6917"/>
        </w:tabs>
        <w:ind w:right="-380"/>
        <w:rPr>
          <w:b/>
          <w:bCs/>
          <w:lang w:val="de-AT"/>
        </w:rPr>
      </w:pPr>
      <w:r>
        <w:rPr>
          <w:sz w:val="28"/>
          <w:szCs w:val="28"/>
          <w:lang w:val="de-AT"/>
        </w:rPr>
        <w:t>Fachstelle Professionalisierung und Qualitätsentwicklung</w:t>
      </w:r>
      <w:r w:rsidR="00A61441" w:rsidRPr="00A61441">
        <w:rPr>
          <w:sz w:val="28"/>
          <w:szCs w:val="28"/>
          <w:lang w:val="de-AT"/>
        </w:rPr>
        <w:t xml:space="preserve"> </w:t>
      </w:r>
      <w:r w:rsidR="00A61441" w:rsidRPr="00A61441">
        <w:rPr>
          <w:sz w:val="28"/>
          <w:szCs w:val="28"/>
          <w:lang w:val="de-AT"/>
        </w:rPr>
        <w:br/>
      </w:r>
      <w:r w:rsidR="00A61441" w:rsidRPr="00A61441">
        <w:rPr>
          <w:b/>
          <w:bCs/>
          <w:u w:val="single"/>
          <w:lang w:val="de-AT"/>
        </w:rPr>
        <w:br/>
      </w:r>
      <w:r w:rsidR="00A61441" w:rsidRPr="00A61441">
        <w:rPr>
          <w:b/>
          <w:bCs/>
          <w:lang w:val="de-AT"/>
        </w:rPr>
        <w:t xml:space="preserve">Kontakt: </w:t>
      </w:r>
      <w:hyperlink r:id="rId7" w:history="1">
        <w:r w:rsidR="00A61441" w:rsidRPr="00A61441">
          <w:rPr>
            <w:rStyle w:val="Hyperlink"/>
            <w:lang w:val="de-AT"/>
          </w:rPr>
          <w:t>elementarbildung@salzburg.gv.at</w:t>
        </w:r>
      </w:hyperlink>
      <w:r w:rsidR="00A61441" w:rsidRPr="00A61441">
        <w:rPr>
          <w:lang w:val="de-AT"/>
        </w:rPr>
        <w:t xml:space="preserve"> | +43 662 8042-5408</w:t>
      </w:r>
    </w:p>
    <w:p w14:paraId="7BDE8AC4" w14:textId="77777777" w:rsidR="00A61441" w:rsidRPr="00A61441" w:rsidRDefault="00A61441" w:rsidP="00A61441">
      <w:pPr>
        <w:tabs>
          <w:tab w:val="left" w:pos="4536"/>
          <w:tab w:val="left" w:pos="6917"/>
        </w:tabs>
        <w:ind w:right="-380"/>
        <w:rPr>
          <w:b/>
          <w:bCs/>
          <w:lang w:val="de-AT"/>
        </w:rPr>
      </w:pPr>
    </w:p>
    <w:p w14:paraId="237E696E" w14:textId="59BBD625" w:rsidR="00A61441" w:rsidRPr="00A61441" w:rsidRDefault="00A61441" w:rsidP="00A61441">
      <w:pPr>
        <w:numPr>
          <w:ilvl w:val="0"/>
          <w:numId w:val="3"/>
        </w:numPr>
        <w:tabs>
          <w:tab w:val="left" w:pos="4536"/>
          <w:tab w:val="left" w:pos="6917"/>
        </w:tabs>
        <w:ind w:left="426" w:right="-380"/>
        <w:rPr>
          <w:lang w:val="de-AT"/>
        </w:rPr>
      </w:pPr>
      <w:r w:rsidRPr="00A61441">
        <w:rPr>
          <w:b/>
          <w:bCs/>
          <w:lang w:val="de-AT"/>
        </w:rPr>
        <w:t>Klärung von Fragen zur Prozessqualität mit Leitungen der K</w:t>
      </w:r>
      <w:r w:rsidR="009C7CCC">
        <w:rPr>
          <w:b/>
          <w:bCs/>
          <w:lang w:val="de-AT"/>
        </w:rPr>
        <w:t xml:space="preserve">inderbildungs- und </w:t>
      </w:r>
      <w:proofErr w:type="spellStart"/>
      <w:r w:rsidR="009C7CCC">
        <w:rPr>
          <w:b/>
          <w:bCs/>
          <w:lang w:val="de-AT"/>
        </w:rPr>
        <w:t>betreuungseinrichtungen</w:t>
      </w:r>
      <w:proofErr w:type="spellEnd"/>
      <w:r w:rsidR="009C7CCC">
        <w:rPr>
          <w:b/>
          <w:bCs/>
          <w:lang w:val="de-AT"/>
        </w:rPr>
        <w:t xml:space="preserve"> (KBBE) </w:t>
      </w:r>
      <w:r w:rsidRPr="00A61441">
        <w:rPr>
          <w:b/>
          <w:bCs/>
          <w:lang w:val="de-AT"/>
        </w:rPr>
        <w:t>/</w:t>
      </w:r>
      <w:r w:rsidR="009C7CCC">
        <w:rPr>
          <w:b/>
          <w:bCs/>
          <w:lang w:val="de-AT"/>
        </w:rPr>
        <w:t xml:space="preserve"> Rechtsträger (</w:t>
      </w:r>
      <w:r w:rsidRPr="00A61441">
        <w:rPr>
          <w:b/>
          <w:bCs/>
          <w:lang w:val="de-AT"/>
        </w:rPr>
        <w:t>RT</w:t>
      </w:r>
      <w:r w:rsidR="009C7CCC">
        <w:rPr>
          <w:b/>
          <w:bCs/>
          <w:lang w:val="de-AT"/>
        </w:rPr>
        <w:t>) und Tageseltern (TE)</w:t>
      </w:r>
      <w:r w:rsidRPr="00A61441">
        <w:rPr>
          <w:b/>
          <w:bCs/>
          <w:lang w:val="de-AT"/>
        </w:rPr>
        <w:br/>
      </w:r>
      <w:r w:rsidRPr="00A61441">
        <w:rPr>
          <w:lang w:val="de-AT"/>
        </w:rPr>
        <w:t>Beratung von päd</w:t>
      </w:r>
      <w:r w:rsidR="0045104D">
        <w:rPr>
          <w:lang w:val="de-AT"/>
        </w:rPr>
        <w:t>agogischen</w:t>
      </w:r>
      <w:r w:rsidRPr="00A61441">
        <w:rPr>
          <w:lang w:val="de-AT"/>
        </w:rPr>
        <w:t xml:space="preserve"> Teams/RT zur Prozessqualität sowie Begleitung und Implementierung aktueller und päd</w:t>
      </w:r>
      <w:r w:rsidR="0045104D">
        <w:rPr>
          <w:lang w:val="de-AT"/>
        </w:rPr>
        <w:t>agogischer</w:t>
      </w:r>
      <w:r w:rsidRPr="00A61441">
        <w:rPr>
          <w:lang w:val="de-AT"/>
        </w:rPr>
        <w:t xml:space="preserve"> Themen im beruflichen Alltag von institutionellen KBBE und TE; Beratung</w:t>
      </w:r>
      <w:r w:rsidR="0045104D">
        <w:rPr>
          <w:lang w:val="de-AT"/>
        </w:rPr>
        <w:t xml:space="preserve"> zur </w:t>
      </w:r>
      <w:r w:rsidRPr="00A61441">
        <w:rPr>
          <w:lang w:val="de-AT"/>
        </w:rPr>
        <w:t>Transition</w:t>
      </w:r>
      <w:r w:rsidR="0045104D">
        <w:rPr>
          <w:lang w:val="de-AT"/>
        </w:rPr>
        <w:t xml:space="preserve"> von der KBBE in die Schule</w:t>
      </w:r>
    </w:p>
    <w:p w14:paraId="439F6DEA" w14:textId="77777777" w:rsidR="00A61441" w:rsidRPr="00A61441" w:rsidRDefault="00A61441" w:rsidP="00A61441">
      <w:pPr>
        <w:tabs>
          <w:tab w:val="left" w:pos="4536"/>
          <w:tab w:val="left" w:pos="6917"/>
        </w:tabs>
        <w:ind w:left="426" w:right="-380"/>
        <w:rPr>
          <w:lang w:val="de-AT"/>
        </w:rPr>
      </w:pPr>
    </w:p>
    <w:p w14:paraId="56487263" w14:textId="5A0156F0" w:rsidR="00A61441" w:rsidRPr="00A61441" w:rsidRDefault="00A61441" w:rsidP="00A61441">
      <w:pPr>
        <w:numPr>
          <w:ilvl w:val="0"/>
          <w:numId w:val="3"/>
        </w:numPr>
        <w:tabs>
          <w:tab w:val="left" w:pos="4536"/>
          <w:tab w:val="left" w:pos="6917"/>
        </w:tabs>
        <w:ind w:left="426" w:right="-380"/>
        <w:rPr>
          <w:lang w:val="de-AT"/>
        </w:rPr>
      </w:pPr>
      <w:r w:rsidRPr="00A61441">
        <w:rPr>
          <w:b/>
          <w:bCs/>
          <w:lang w:val="de-AT"/>
        </w:rPr>
        <w:t>Aufsicht der Prozessqualität in KBBE und bei TE</w:t>
      </w:r>
      <w:r w:rsidRPr="00A61441">
        <w:rPr>
          <w:lang w:val="de-AT"/>
        </w:rPr>
        <w:t xml:space="preserve"> </w:t>
      </w:r>
      <w:r w:rsidRPr="00A61441">
        <w:rPr>
          <w:lang w:val="de-AT"/>
        </w:rPr>
        <w:br/>
        <w:t>Überprüfung - angekündigt/im Bedarfsfall unangekündigt</w:t>
      </w:r>
      <w:r w:rsidRPr="00A61441">
        <w:rPr>
          <w:lang w:val="de-AT"/>
        </w:rPr>
        <w:br/>
        <w:t xml:space="preserve">Beratung </w:t>
      </w:r>
      <w:r w:rsidR="009C7CCC">
        <w:rPr>
          <w:lang w:val="de-AT"/>
        </w:rPr>
        <w:t>zu</w:t>
      </w:r>
      <w:r w:rsidRPr="00A61441">
        <w:rPr>
          <w:lang w:val="de-AT"/>
        </w:rPr>
        <w:t xml:space="preserve"> neue</w:t>
      </w:r>
      <w:r w:rsidR="009C7CCC">
        <w:rPr>
          <w:lang w:val="de-AT"/>
        </w:rPr>
        <w:t>n</w:t>
      </w:r>
      <w:r w:rsidRPr="00A61441">
        <w:rPr>
          <w:lang w:val="de-AT"/>
        </w:rPr>
        <w:t xml:space="preserve"> bzw. veränderte</w:t>
      </w:r>
      <w:r w:rsidR="009C7CCC">
        <w:rPr>
          <w:lang w:val="de-AT"/>
        </w:rPr>
        <w:t>n</w:t>
      </w:r>
      <w:r w:rsidRPr="00A61441">
        <w:rPr>
          <w:lang w:val="de-AT"/>
        </w:rPr>
        <w:t xml:space="preserve"> konzeptionelle</w:t>
      </w:r>
      <w:r w:rsidR="009C7CCC">
        <w:rPr>
          <w:lang w:val="de-AT"/>
        </w:rPr>
        <w:t>n</w:t>
      </w:r>
      <w:r w:rsidRPr="00A61441">
        <w:rPr>
          <w:lang w:val="de-AT"/>
        </w:rPr>
        <w:t xml:space="preserve"> Maßnahmen im/für </w:t>
      </w:r>
      <w:r w:rsidR="0045104D">
        <w:rPr>
          <w:lang w:val="de-AT"/>
        </w:rPr>
        <w:t xml:space="preserve">den </w:t>
      </w:r>
      <w:r w:rsidR="009C7CCC">
        <w:rPr>
          <w:lang w:val="de-AT"/>
        </w:rPr>
        <w:t>elementarpädagogischen</w:t>
      </w:r>
      <w:r w:rsidRPr="00A61441">
        <w:rPr>
          <w:lang w:val="de-AT"/>
        </w:rPr>
        <w:t xml:space="preserve"> Alltag,</w:t>
      </w:r>
      <w:r w:rsidR="009C7CCC">
        <w:rPr>
          <w:lang w:val="de-AT"/>
        </w:rPr>
        <w:t xml:space="preserve"> Interaktionsqualität, Alltagsstrukturen, Partizipation, Kooperation mit Bildungspartnern</w:t>
      </w:r>
      <w:r w:rsidRPr="00A61441">
        <w:rPr>
          <w:lang w:val="de-AT"/>
        </w:rPr>
        <w:br/>
      </w:r>
    </w:p>
    <w:p w14:paraId="34592BA3" w14:textId="0BEFF601" w:rsidR="00A61441" w:rsidRPr="00A61441" w:rsidRDefault="00A61441" w:rsidP="00A61441">
      <w:pPr>
        <w:numPr>
          <w:ilvl w:val="0"/>
          <w:numId w:val="3"/>
        </w:numPr>
        <w:tabs>
          <w:tab w:val="left" w:pos="4536"/>
          <w:tab w:val="left" w:pos="6917"/>
        </w:tabs>
        <w:ind w:left="426" w:right="-380"/>
        <w:rPr>
          <w:lang w:val="de-AT"/>
        </w:rPr>
      </w:pPr>
      <w:r w:rsidRPr="00A61441">
        <w:rPr>
          <w:b/>
          <w:bCs/>
          <w:lang w:val="de-AT"/>
        </w:rPr>
        <w:t>Aufsicht Inklusion in Bezug auf die Prozessqualität sowie Beratung</w:t>
      </w:r>
      <w:r w:rsidRPr="00A61441">
        <w:rPr>
          <w:b/>
          <w:bCs/>
          <w:lang w:val="de-AT"/>
        </w:rPr>
        <w:br/>
      </w:r>
      <w:r w:rsidR="009C7CCC">
        <w:rPr>
          <w:lang w:val="de-AT"/>
        </w:rPr>
        <w:t xml:space="preserve">Beteiligungsmöglichkeit für alle Kinder, Bildungs- und Arbeitsdokumentation für Kinder mit </w:t>
      </w:r>
      <w:r w:rsidR="0045104D">
        <w:rPr>
          <w:lang w:val="de-AT"/>
        </w:rPr>
        <w:t>B</w:t>
      </w:r>
      <w:r w:rsidR="009C7CCC">
        <w:rPr>
          <w:lang w:val="de-AT"/>
        </w:rPr>
        <w:t>edarf an Inklusiver Entwicklungsbegleitung, gelebte Diversität</w:t>
      </w:r>
      <w:r w:rsidRPr="00A61441">
        <w:rPr>
          <w:b/>
          <w:bCs/>
          <w:lang w:val="de-AT"/>
        </w:rPr>
        <w:br/>
      </w:r>
    </w:p>
    <w:p w14:paraId="5BEBE6BA" w14:textId="1076B2D2" w:rsidR="00A61441" w:rsidRPr="00A61441" w:rsidRDefault="00A61441" w:rsidP="00A61441">
      <w:pPr>
        <w:numPr>
          <w:ilvl w:val="0"/>
          <w:numId w:val="3"/>
        </w:numPr>
        <w:tabs>
          <w:tab w:val="left" w:pos="4536"/>
          <w:tab w:val="left" w:pos="6917"/>
        </w:tabs>
        <w:ind w:left="426" w:right="-380"/>
        <w:rPr>
          <w:lang w:val="de-AT"/>
        </w:rPr>
      </w:pPr>
      <w:r w:rsidRPr="00A61441">
        <w:rPr>
          <w:b/>
          <w:bCs/>
          <w:lang w:val="de-AT"/>
        </w:rPr>
        <w:t>Kinde</w:t>
      </w:r>
      <w:r w:rsidR="00164186">
        <w:rPr>
          <w:b/>
          <w:bCs/>
          <w:lang w:val="de-AT"/>
        </w:rPr>
        <w:t>swohlgefährdung und Kinderschutz</w:t>
      </w:r>
      <w:r w:rsidR="004D0AC6">
        <w:rPr>
          <w:b/>
          <w:bCs/>
          <w:lang w:val="de-AT"/>
        </w:rPr>
        <w:t xml:space="preserve"> in KBBE und bei TE</w:t>
      </w:r>
      <w:r w:rsidRPr="00A61441">
        <w:rPr>
          <w:lang w:val="de-AT"/>
        </w:rPr>
        <w:br/>
      </w:r>
      <w:r w:rsidRPr="00164186">
        <w:rPr>
          <w:lang w:val="de-AT"/>
        </w:rPr>
        <w:t>Verdacht</w:t>
      </w:r>
      <w:r w:rsidRPr="00A61441">
        <w:rPr>
          <w:lang w:val="de-AT"/>
        </w:rPr>
        <w:t xml:space="preserve"> </w:t>
      </w:r>
      <w:r w:rsidR="009C7CCC">
        <w:rPr>
          <w:lang w:val="de-AT"/>
        </w:rPr>
        <w:t xml:space="preserve">einer </w:t>
      </w:r>
      <w:r w:rsidRPr="00A61441">
        <w:rPr>
          <w:lang w:val="de-AT"/>
        </w:rPr>
        <w:t xml:space="preserve">Kindeswohlgefährdung </w:t>
      </w:r>
      <w:r w:rsidR="009C7CCC">
        <w:rPr>
          <w:lang w:val="de-AT"/>
        </w:rPr>
        <w:t xml:space="preserve">durch Personal </w:t>
      </w:r>
      <w:r w:rsidRPr="00A61441">
        <w:rPr>
          <w:lang w:val="de-AT"/>
        </w:rPr>
        <w:t>und Kindeswohlgefährdung durch andere Kinder</w:t>
      </w:r>
      <w:r w:rsidR="009C7CCC">
        <w:rPr>
          <w:lang w:val="de-AT"/>
        </w:rPr>
        <w:t xml:space="preserve">; </w:t>
      </w:r>
      <w:r w:rsidRPr="00A61441">
        <w:rPr>
          <w:lang w:val="de-AT"/>
        </w:rPr>
        <w:t>Beratung zur Umsetzung von Kinderschutzkonzepten im elementarpädagogischen Alltag</w:t>
      </w:r>
      <w:r w:rsidRPr="00A61441">
        <w:rPr>
          <w:lang w:val="de-AT"/>
        </w:rPr>
        <w:br/>
      </w:r>
    </w:p>
    <w:p w14:paraId="50BC7BB3" w14:textId="7819B6CC" w:rsidR="00A61441" w:rsidRPr="00F13C98" w:rsidRDefault="00A61441" w:rsidP="00F13C98">
      <w:pPr>
        <w:numPr>
          <w:ilvl w:val="0"/>
          <w:numId w:val="3"/>
        </w:numPr>
        <w:tabs>
          <w:tab w:val="left" w:pos="4536"/>
          <w:tab w:val="left" w:pos="6917"/>
        </w:tabs>
        <w:ind w:left="426" w:right="-380"/>
        <w:rPr>
          <w:lang w:val="de-AT"/>
        </w:rPr>
      </w:pPr>
      <w:r w:rsidRPr="00A61441">
        <w:rPr>
          <w:b/>
          <w:bCs/>
          <w:lang w:val="de-AT"/>
        </w:rPr>
        <w:t>Beratung zu Bildungs- und Arbeitsdokumentationen</w:t>
      </w:r>
      <w:r w:rsidRPr="00A61441">
        <w:rPr>
          <w:lang w:val="de-AT"/>
        </w:rPr>
        <w:t xml:space="preserve"> </w:t>
      </w:r>
      <w:r w:rsidRPr="00A61441">
        <w:rPr>
          <w:lang w:val="de-AT"/>
        </w:rPr>
        <w:br/>
        <w:t>Beobachtungsinstrumente, Entwicklungsportfolio, BADOK etc.</w:t>
      </w:r>
      <w:r w:rsidRPr="00A61441">
        <w:rPr>
          <w:lang w:val="de-AT"/>
        </w:rPr>
        <w:br/>
      </w:r>
    </w:p>
    <w:p w14:paraId="68B4C29F" w14:textId="799B4AD0" w:rsidR="00D343B3" w:rsidRDefault="00A61441" w:rsidP="00A61441">
      <w:pPr>
        <w:numPr>
          <w:ilvl w:val="0"/>
          <w:numId w:val="3"/>
        </w:numPr>
        <w:tabs>
          <w:tab w:val="left" w:pos="4536"/>
          <w:tab w:val="left" w:pos="6917"/>
        </w:tabs>
        <w:ind w:left="426" w:right="-380"/>
        <w:rPr>
          <w:lang w:val="de-AT"/>
        </w:rPr>
      </w:pPr>
      <w:r w:rsidRPr="00A61441">
        <w:rPr>
          <w:b/>
          <w:bCs/>
          <w:lang w:val="de-AT"/>
        </w:rPr>
        <w:t>Beratung zu Themen der Orientierungsqualität</w:t>
      </w:r>
      <w:r w:rsidRPr="00A61441">
        <w:rPr>
          <w:lang w:val="de-AT"/>
        </w:rPr>
        <w:t xml:space="preserve"> </w:t>
      </w:r>
      <w:r w:rsidRPr="00A61441">
        <w:rPr>
          <w:lang w:val="de-AT"/>
        </w:rPr>
        <w:br/>
        <w:t>Bild vom Kind, Werte</w:t>
      </w:r>
      <w:r w:rsidR="009C7CCC">
        <w:rPr>
          <w:lang w:val="de-AT"/>
        </w:rPr>
        <w:t xml:space="preserve">, pädagogische </w:t>
      </w:r>
      <w:r w:rsidRPr="00A61441">
        <w:rPr>
          <w:lang w:val="de-AT"/>
        </w:rPr>
        <w:t>Haltung</w:t>
      </w:r>
      <w:r w:rsidR="009C7CCC">
        <w:rPr>
          <w:lang w:val="de-AT"/>
        </w:rPr>
        <w:t>, vorbereitete Umgebung, Beratung zur Umsetzung unterschiedlicher Konzepte wie Montessori oder Waldpädagogik im elementarpädagogischen Alltag</w:t>
      </w:r>
      <w:r w:rsidR="00D343B3">
        <w:rPr>
          <w:lang w:val="de-AT"/>
        </w:rPr>
        <w:br/>
      </w:r>
    </w:p>
    <w:p w14:paraId="03EA3605" w14:textId="70958710" w:rsidR="00F13C98" w:rsidRDefault="00D343B3" w:rsidP="00A61441">
      <w:pPr>
        <w:numPr>
          <w:ilvl w:val="0"/>
          <w:numId w:val="3"/>
        </w:numPr>
        <w:tabs>
          <w:tab w:val="left" w:pos="4536"/>
          <w:tab w:val="left" w:pos="6917"/>
        </w:tabs>
        <w:ind w:left="426" w:right="-380"/>
        <w:rPr>
          <w:lang w:val="de-AT"/>
        </w:rPr>
      </w:pPr>
      <w:r>
        <w:rPr>
          <w:lang w:val="de-AT"/>
        </w:rPr>
        <w:t>Onboarding und Professionalisierung</w:t>
      </w:r>
      <w:r w:rsidR="00F13C98">
        <w:rPr>
          <w:lang w:val="de-AT"/>
        </w:rPr>
        <w:br/>
      </w:r>
    </w:p>
    <w:p w14:paraId="159762D6" w14:textId="4CD3A047" w:rsidR="00F13C98" w:rsidRDefault="00F13C98" w:rsidP="00F13C98">
      <w:pPr>
        <w:tabs>
          <w:tab w:val="left" w:pos="4536"/>
          <w:tab w:val="left" w:pos="6917"/>
        </w:tabs>
        <w:ind w:left="66" w:right="-380"/>
        <w:rPr>
          <w:lang w:val="de-AT"/>
        </w:rPr>
      </w:pPr>
      <w:r>
        <w:rPr>
          <w:b/>
          <w:bCs/>
          <w:lang w:val="de-AT"/>
        </w:rPr>
        <w:t>Bereich Sprachbildung und Sprachförderung</w:t>
      </w:r>
      <w:r>
        <w:rPr>
          <w:b/>
          <w:bCs/>
          <w:lang w:val="de-AT"/>
        </w:rPr>
        <w:br/>
      </w:r>
    </w:p>
    <w:p w14:paraId="5C8D1827" w14:textId="3BF58A92" w:rsidR="00F13C98" w:rsidRDefault="00F13C98" w:rsidP="00F13C98">
      <w:pPr>
        <w:numPr>
          <w:ilvl w:val="0"/>
          <w:numId w:val="3"/>
        </w:numPr>
        <w:tabs>
          <w:tab w:val="left" w:pos="4536"/>
          <w:tab w:val="left" w:pos="6917"/>
        </w:tabs>
        <w:ind w:left="426" w:right="-380"/>
        <w:rPr>
          <w:lang w:val="de-AT"/>
        </w:rPr>
      </w:pPr>
      <w:r>
        <w:rPr>
          <w:lang w:val="de-AT"/>
        </w:rPr>
        <w:t>Qualitätsmanagement für Sprache und Interkulturalität</w:t>
      </w:r>
      <w:r>
        <w:rPr>
          <w:lang w:val="de-AT"/>
        </w:rPr>
        <w:br/>
      </w:r>
    </w:p>
    <w:p w14:paraId="0768AAC2" w14:textId="693F1592" w:rsidR="00F13C98" w:rsidRPr="00D343B3" w:rsidRDefault="00F13C98" w:rsidP="00D343B3">
      <w:pPr>
        <w:numPr>
          <w:ilvl w:val="0"/>
          <w:numId w:val="3"/>
        </w:numPr>
        <w:tabs>
          <w:tab w:val="left" w:pos="4536"/>
          <w:tab w:val="left" w:pos="6917"/>
        </w:tabs>
        <w:ind w:left="426" w:right="-380"/>
        <w:rPr>
          <w:lang w:val="de-AT"/>
        </w:rPr>
      </w:pPr>
      <w:r w:rsidRPr="00A61441">
        <w:rPr>
          <w:lang w:val="de-AT"/>
        </w:rPr>
        <w:t xml:space="preserve">Beratung, Berichtswesen und Kontrolle </w:t>
      </w:r>
      <w:proofErr w:type="spellStart"/>
      <w:r w:rsidRPr="00A61441">
        <w:rPr>
          <w:lang w:val="de-AT"/>
        </w:rPr>
        <w:t>iZm</w:t>
      </w:r>
      <w:proofErr w:type="spellEnd"/>
      <w:r w:rsidRPr="00A61441">
        <w:rPr>
          <w:lang w:val="de-AT"/>
        </w:rPr>
        <w:t xml:space="preserve"> </w:t>
      </w:r>
      <w:r w:rsidRPr="00A61441">
        <w:rPr>
          <w:b/>
          <w:bCs/>
          <w:lang w:val="de-AT"/>
        </w:rPr>
        <w:t xml:space="preserve">Vereinbarung </w:t>
      </w:r>
      <w:proofErr w:type="spellStart"/>
      <w:r w:rsidRPr="00A61441">
        <w:rPr>
          <w:b/>
          <w:bCs/>
          <w:lang w:val="de-AT"/>
        </w:rPr>
        <w:t>gem</w:t>
      </w:r>
      <w:proofErr w:type="spellEnd"/>
      <w:r w:rsidRPr="00A61441">
        <w:rPr>
          <w:b/>
          <w:bCs/>
          <w:lang w:val="de-AT"/>
        </w:rPr>
        <w:t xml:space="preserve"> Art 15a B-VG</w:t>
      </w:r>
      <w:r w:rsidRPr="00A61441">
        <w:rPr>
          <w:lang w:val="de-AT"/>
        </w:rPr>
        <w:t xml:space="preserve"> über die Elementarpädagogik (</w:t>
      </w:r>
      <w:r w:rsidRPr="00A61441">
        <w:rPr>
          <w:b/>
          <w:bCs/>
          <w:lang w:val="de-AT"/>
        </w:rPr>
        <w:t>Teilbereich frühe sprachliche Förderung / gesamte Abwicklung Sprachförderprojekte</w:t>
      </w:r>
      <w:r>
        <w:rPr>
          <w:b/>
          <w:bCs/>
          <w:lang w:val="de-AT"/>
        </w:rPr>
        <w:t xml:space="preserve"> inklusive Sprachförderkräfte</w:t>
      </w:r>
      <w:r w:rsidRPr="00A61441">
        <w:rPr>
          <w:lang w:val="de-AT"/>
        </w:rPr>
        <w:t>)</w:t>
      </w:r>
      <w:r w:rsidRPr="00D343B3">
        <w:rPr>
          <w:lang w:val="de-AT"/>
        </w:rPr>
        <w:br/>
      </w:r>
    </w:p>
    <w:p w14:paraId="1C21C311" w14:textId="40FFFA01" w:rsidR="00A61441" w:rsidRPr="00F13C98" w:rsidRDefault="00A61441" w:rsidP="00F13C98">
      <w:pPr>
        <w:tabs>
          <w:tab w:val="left" w:pos="4536"/>
          <w:tab w:val="left" w:pos="6917"/>
        </w:tabs>
        <w:ind w:left="426" w:right="-380"/>
        <w:rPr>
          <w:lang w:val="de-AT"/>
        </w:rPr>
      </w:pPr>
    </w:p>
    <w:sectPr w:rsidR="00A61441" w:rsidRPr="00F13C98" w:rsidSect="004C7D05">
      <w:headerReference w:type="default" r:id="rId8"/>
      <w:headerReference w:type="first" r:id="rId9"/>
      <w:footerReference w:type="first" r:id="rId10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C655" w14:textId="77777777" w:rsidR="00B975E6" w:rsidRDefault="00B975E6" w:rsidP="004832D4">
      <w:pPr>
        <w:spacing w:line="240" w:lineRule="auto"/>
      </w:pPr>
      <w:r>
        <w:separator/>
      </w:r>
    </w:p>
  </w:endnote>
  <w:endnote w:type="continuationSeparator" w:id="0">
    <w:p w14:paraId="2B630797" w14:textId="77777777" w:rsidR="00B975E6" w:rsidRDefault="00B975E6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D809" w14:textId="77777777" w:rsidR="00593D30" w:rsidRPr="00A03F35" w:rsidRDefault="00D42738" w:rsidP="008B2E5C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2B85C2F0" w14:textId="77777777" w:rsidR="00593D30" w:rsidRDefault="00D42738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</w:t>
    </w:r>
    <w:r w:rsidR="000623D5">
      <w:rPr>
        <w:szCs w:val="18"/>
        <w:lang w:eastAsia="de-AT"/>
      </w:rPr>
      <w:t xml:space="preserve"> der Salzburger Landesregierung</w:t>
    </w:r>
  </w:p>
  <w:p w14:paraId="459439B8" w14:textId="77777777" w:rsidR="00593D30" w:rsidRDefault="00D42738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Postfach 527 | 5010 Salzburg | Österreich | Telefon +43 662 8042-0* | post@salzburg.gv.at</w:t>
    </w:r>
  </w:p>
  <w:p w14:paraId="62771B16" w14:textId="77777777" w:rsidR="00593D30" w:rsidRPr="00593D30" w:rsidRDefault="00593D30" w:rsidP="008B2E5C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7F1F" w14:textId="77777777" w:rsidR="00B975E6" w:rsidRDefault="00B975E6" w:rsidP="004832D4">
      <w:pPr>
        <w:spacing w:line="240" w:lineRule="auto"/>
      </w:pPr>
      <w:r>
        <w:separator/>
      </w:r>
    </w:p>
  </w:footnote>
  <w:footnote w:type="continuationSeparator" w:id="0">
    <w:p w14:paraId="3CF286C6" w14:textId="77777777" w:rsidR="00B975E6" w:rsidRDefault="00B975E6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A3D6" w14:textId="77777777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42738">
      <w:rPr>
        <w:rStyle w:val="Seitenzahl"/>
        <w:noProof/>
      </w:rPr>
      <w:t>2</w:t>
    </w:r>
    <w:r>
      <w:rPr>
        <w:rStyle w:val="Seitenzahl"/>
      </w:rPr>
      <w:fldChar w:fldCharType="end"/>
    </w:r>
  </w:p>
  <w:p w14:paraId="180D468D" w14:textId="77777777" w:rsidR="00593D30" w:rsidRDefault="00593D30" w:rsidP="00593D30">
    <w:pPr>
      <w:pStyle w:val="Kopfzeile"/>
    </w:pPr>
  </w:p>
  <w:p w14:paraId="505841B9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B1D7" w14:textId="77777777" w:rsidR="00813351" w:rsidRPr="00190286" w:rsidRDefault="00813351" w:rsidP="00813351">
    <w:pPr>
      <w:pStyle w:val="Kopfzeile"/>
      <w:tabs>
        <w:tab w:val="clear" w:pos="4536"/>
        <w:tab w:val="clear" w:pos="9072"/>
        <w:tab w:val="left" w:pos="1425"/>
      </w:tabs>
    </w:pPr>
    <w:bookmarkStart w:id="0" w:name="Logo"/>
    <w:r w:rsidRPr="00ED04F2">
      <w:rPr>
        <w:noProof/>
        <w:lang w:val="de-AT" w:eastAsia="de-AT" w:bidi="ar-SA"/>
      </w:rPr>
      <w:drawing>
        <wp:anchor distT="0" distB="0" distL="90170" distR="90170" simplePos="0" relativeHeight="251660288" behindDoc="0" locked="0" layoutInCell="0" allowOverlap="1" wp14:anchorId="29D30A2D" wp14:editId="203A2F19">
          <wp:simplePos x="0" y="0"/>
          <wp:positionH relativeFrom="margin">
            <wp:posOffset>3876040</wp:posOffset>
          </wp:positionH>
          <wp:positionV relativeFrom="paragraph">
            <wp:posOffset>137795</wp:posOffset>
          </wp:positionV>
          <wp:extent cx="2156400" cy="777600"/>
          <wp:effectExtent l="0" t="0" r="0" b="3810"/>
          <wp:wrapNone/>
          <wp:docPr id="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1B4"/>
    <w:multiLevelType w:val="hybridMultilevel"/>
    <w:tmpl w:val="65A4DA30"/>
    <w:lvl w:ilvl="0" w:tplc="702484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12609"/>
    <w:multiLevelType w:val="hybridMultilevel"/>
    <w:tmpl w:val="36CED0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129750">
    <w:abstractNumId w:val="1"/>
  </w:num>
  <w:num w:numId="2" w16cid:durableId="859471255">
    <w:abstractNumId w:val="1"/>
  </w:num>
  <w:num w:numId="3" w16cid:durableId="72563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41"/>
    <w:rsid w:val="00000A8E"/>
    <w:rsid w:val="00007494"/>
    <w:rsid w:val="00016A5B"/>
    <w:rsid w:val="00020BC5"/>
    <w:rsid w:val="00027D63"/>
    <w:rsid w:val="0006008E"/>
    <w:rsid w:val="000623D5"/>
    <w:rsid w:val="00072A41"/>
    <w:rsid w:val="00073B5B"/>
    <w:rsid w:val="00075724"/>
    <w:rsid w:val="00090A11"/>
    <w:rsid w:val="000B068F"/>
    <w:rsid w:val="000C78C1"/>
    <w:rsid w:val="000E74EC"/>
    <w:rsid w:val="000F5A28"/>
    <w:rsid w:val="000F7327"/>
    <w:rsid w:val="0011149E"/>
    <w:rsid w:val="00112666"/>
    <w:rsid w:val="00115CBE"/>
    <w:rsid w:val="00125F35"/>
    <w:rsid w:val="00132E25"/>
    <w:rsid w:val="00137629"/>
    <w:rsid w:val="00142075"/>
    <w:rsid w:val="001428DD"/>
    <w:rsid w:val="00144697"/>
    <w:rsid w:val="001602EE"/>
    <w:rsid w:val="00164186"/>
    <w:rsid w:val="00190286"/>
    <w:rsid w:val="001A3C76"/>
    <w:rsid w:val="001C34CE"/>
    <w:rsid w:val="001D687C"/>
    <w:rsid w:val="001E1002"/>
    <w:rsid w:val="001F105E"/>
    <w:rsid w:val="001F1989"/>
    <w:rsid w:val="00204F8C"/>
    <w:rsid w:val="002161C2"/>
    <w:rsid w:val="00216808"/>
    <w:rsid w:val="00226C8B"/>
    <w:rsid w:val="00230EAD"/>
    <w:rsid w:val="00231986"/>
    <w:rsid w:val="00232187"/>
    <w:rsid w:val="0024475C"/>
    <w:rsid w:val="0024529F"/>
    <w:rsid w:val="00274E2E"/>
    <w:rsid w:val="0027533D"/>
    <w:rsid w:val="00284990"/>
    <w:rsid w:val="00291B61"/>
    <w:rsid w:val="002B254B"/>
    <w:rsid w:val="002C0041"/>
    <w:rsid w:val="002C1334"/>
    <w:rsid w:val="002C552F"/>
    <w:rsid w:val="002D3953"/>
    <w:rsid w:val="002D6C60"/>
    <w:rsid w:val="002F483D"/>
    <w:rsid w:val="002F5824"/>
    <w:rsid w:val="00305DAE"/>
    <w:rsid w:val="00323A9C"/>
    <w:rsid w:val="003323A8"/>
    <w:rsid w:val="0033558C"/>
    <w:rsid w:val="00335C55"/>
    <w:rsid w:val="00340A85"/>
    <w:rsid w:val="00352236"/>
    <w:rsid w:val="00366822"/>
    <w:rsid w:val="00370885"/>
    <w:rsid w:val="00371F2A"/>
    <w:rsid w:val="00380EE9"/>
    <w:rsid w:val="003B3774"/>
    <w:rsid w:val="003B640D"/>
    <w:rsid w:val="003B6838"/>
    <w:rsid w:val="003D47B3"/>
    <w:rsid w:val="004440DE"/>
    <w:rsid w:val="0045104D"/>
    <w:rsid w:val="004670CC"/>
    <w:rsid w:val="004832D4"/>
    <w:rsid w:val="00490DD3"/>
    <w:rsid w:val="004A140B"/>
    <w:rsid w:val="004C7D05"/>
    <w:rsid w:val="004D0AC6"/>
    <w:rsid w:val="004D2325"/>
    <w:rsid w:val="004E2382"/>
    <w:rsid w:val="004E5447"/>
    <w:rsid w:val="00503478"/>
    <w:rsid w:val="005466E9"/>
    <w:rsid w:val="00580751"/>
    <w:rsid w:val="00584D0D"/>
    <w:rsid w:val="00593D30"/>
    <w:rsid w:val="005A032B"/>
    <w:rsid w:val="005A5BD7"/>
    <w:rsid w:val="005A6B26"/>
    <w:rsid w:val="005C17DF"/>
    <w:rsid w:val="005D2D04"/>
    <w:rsid w:val="005D6BA6"/>
    <w:rsid w:val="005E2078"/>
    <w:rsid w:val="005E261D"/>
    <w:rsid w:val="005E4C4F"/>
    <w:rsid w:val="00603E8E"/>
    <w:rsid w:val="006114E1"/>
    <w:rsid w:val="0061531F"/>
    <w:rsid w:val="006442C4"/>
    <w:rsid w:val="00651298"/>
    <w:rsid w:val="006535BF"/>
    <w:rsid w:val="00666146"/>
    <w:rsid w:val="006666AB"/>
    <w:rsid w:val="006831EF"/>
    <w:rsid w:val="006902AC"/>
    <w:rsid w:val="00691CF3"/>
    <w:rsid w:val="00694DC1"/>
    <w:rsid w:val="006A3BA8"/>
    <w:rsid w:val="006A718E"/>
    <w:rsid w:val="006B28AF"/>
    <w:rsid w:val="006C54C0"/>
    <w:rsid w:val="006E302A"/>
    <w:rsid w:val="00745DC0"/>
    <w:rsid w:val="007478AC"/>
    <w:rsid w:val="00755CEB"/>
    <w:rsid w:val="00770AF7"/>
    <w:rsid w:val="00774006"/>
    <w:rsid w:val="007765CF"/>
    <w:rsid w:val="007913BD"/>
    <w:rsid w:val="007E134D"/>
    <w:rsid w:val="007E792B"/>
    <w:rsid w:val="007F5382"/>
    <w:rsid w:val="007F5746"/>
    <w:rsid w:val="008036E8"/>
    <w:rsid w:val="00803FFF"/>
    <w:rsid w:val="00804C28"/>
    <w:rsid w:val="00810432"/>
    <w:rsid w:val="00813351"/>
    <w:rsid w:val="0082340B"/>
    <w:rsid w:val="008248AB"/>
    <w:rsid w:val="00842B80"/>
    <w:rsid w:val="00847217"/>
    <w:rsid w:val="0085631C"/>
    <w:rsid w:val="00864B39"/>
    <w:rsid w:val="00867DC9"/>
    <w:rsid w:val="00875190"/>
    <w:rsid w:val="008810DF"/>
    <w:rsid w:val="008B2E5C"/>
    <w:rsid w:val="008B46FC"/>
    <w:rsid w:val="008D03A2"/>
    <w:rsid w:val="008D3FA9"/>
    <w:rsid w:val="008E2E46"/>
    <w:rsid w:val="008E488A"/>
    <w:rsid w:val="008E7DE9"/>
    <w:rsid w:val="008F65FD"/>
    <w:rsid w:val="00905337"/>
    <w:rsid w:val="00911E9B"/>
    <w:rsid w:val="00915AC1"/>
    <w:rsid w:val="0091731C"/>
    <w:rsid w:val="00955E62"/>
    <w:rsid w:val="00956CFA"/>
    <w:rsid w:val="0096165E"/>
    <w:rsid w:val="0096182D"/>
    <w:rsid w:val="009621EB"/>
    <w:rsid w:val="0097051F"/>
    <w:rsid w:val="00976A03"/>
    <w:rsid w:val="009B5C4C"/>
    <w:rsid w:val="009B68B7"/>
    <w:rsid w:val="009C5833"/>
    <w:rsid w:val="009C7CCC"/>
    <w:rsid w:val="00A0241E"/>
    <w:rsid w:val="00A03F35"/>
    <w:rsid w:val="00A258E9"/>
    <w:rsid w:val="00A30C8A"/>
    <w:rsid w:val="00A336F4"/>
    <w:rsid w:val="00A44C87"/>
    <w:rsid w:val="00A4523F"/>
    <w:rsid w:val="00A53AB1"/>
    <w:rsid w:val="00A54E2B"/>
    <w:rsid w:val="00A61441"/>
    <w:rsid w:val="00A80DE7"/>
    <w:rsid w:val="00A830EE"/>
    <w:rsid w:val="00A84190"/>
    <w:rsid w:val="00A9778B"/>
    <w:rsid w:val="00AA5BB9"/>
    <w:rsid w:val="00AF4EEF"/>
    <w:rsid w:val="00AF6D49"/>
    <w:rsid w:val="00B036A7"/>
    <w:rsid w:val="00B36835"/>
    <w:rsid w:val="00B449D7"/>
    <w:rsid w:val="00B653FA"/>
    <w:rsid w:val="00B66CC1"/>
    <w:rsid w:val="00B70292"/>
    <w:rsid w:val="00B84B03"/>
    <w:rsid w:val="00B975E6"/>
    <w:rsid w:val="00BB4671"/>
    <w:rsid w:val="00BD02F8"/>
    <w:rsid w:val="00BD13BD"/>
    <w:rsid w:val="00BD2DE3"/>
    <w:rsid w:val="00BD2F05"/>
    <w:rsid w:val="00C1304A"/>
    <w:rsid w:val="00C26A34"/>
    <w:rsid w:val="00C457BE"/>
    <w:rsid w:val="00C52185"/>
    <w:rsid w:val="00C62582"/>
    <w:rsid w:val="00C7034C"/>
    <w:rsid w:val="00C73AA7"/>
    <w:rsid w:val="00C847A5"/>
    <w:rsid w:val="00C87545"/>
    <w:rsid w:val="00CA7E19"/>
    <w:rsid w:val="00CE1324"/>
    <w:rsid w:val="00CF16E6"/>
    <w:rsid w:val="00D04CFE"/>
    <w:rsid w:val="00D056C5"/>
    <w:rsid w:val="00D14F4E"/>
    <w:rsid w:val="00D25652"/>
    <w:rsid w:val="00D343B3"/>
    <w:rsid w:val="00D36A5F"/>
    <w:rsid w:val="00D42738"/>
    <w:rsid w:val="00D456C6"/>
    <w:rsid w:val="00D56C7C"/>
    <w:rsid w:val="00D664B2"/>
    <w:rsid w:val="00D708B5"/>
    <w:rsid w:val="00D93CEB"/>
    <w:rsid w:val="00DD2D31"/>
    <w:rsid w:val="00E051AD"/>
    <w:rsid w:val="00E1309B"/>
    <w:rsid w:val="00E14043"/>
    <w:rsid w:val="00E20A6A"/>
    <w:rsid w:val="00E20A98"/>
    <w:rsid w:val="00E20B40"/>
    <w:rsid w:val="00E26DEA"/>
    <w:rsid w:val="00E36460"/>
    <w:rsid w:val="00E42639"/>
    <w:rsid w:val="00E44386"/>
    <w:rsid w:val="00E52751"/>
    <w:rsid w:val="00E575C4"/>
    <w:rsid w:val="00E61FF9"/>
    <w:rsid w:val="00E83A55"/>
    <w:rsid w:val="00E95073"/>
    <w:rsid w:val="00EA2229"/>
    <w:rsid w:val="00EA4230"/>
    <w:rsid w:val="00EB4972"/>
    <w:rsid w:val="00ED3AA6"/>
    <w:rsid w:val="00EE69CD"/>
    <w:rsid w:val="00F03616"/>
    <w:rsid w:val="00F13C98"/>
    <w:rsid w:val="00F23291"/>
    <w:rsid w:val="00F36B7F"/>
    <w:rsid w:val="00F528C6"/>
    <w:rsid w:val="00F612F9"/>
    <w:rsid w:val="00F616EA"/>
    <w:rsid w:val="00F66DC6"/>
    <w:rsid w:val="00F801ED"/>
    <w:rsid w:val="00FA418C"/>
    <w:rsid w:val="00FB3319"/>
    <w:rsid w:val="00FC6268"/>
    <w:rsid w:val="00FD183B"/>
    <w:rsid w:val="00FF1CA3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C74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144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C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mentarbildung@salzburg.gv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nur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NeutralnurLogo.dotx</Template>
  <TotalTime>0</TotalTime>
  <Pages>1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2026-04-23T16:25:00Z</dcterms:created>
  <dcterms:modified xsi:type="dcterms:W3CDTF">2026-05-04T07:26:00Z</dcterms:modified>
</cp:coreProperties>
</file>