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134" w:rightFromText="142" w:topFromText="607" w:vertAnchor="page" w:horzAnchor="page" w:tblpX="8223" w:tblpY="2156"/>
        <w:tblOverlap w:val="never"/>
        <w:tblW w:w="2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</w:tblGrid>
      <w:tr>
        <w:trPr>
          <w:cantSplit/>
          <w:trHeight w:hRule="exact" w:val="1850"/>
        </w:trPr>
        <w:tc>
          <w:tcPr>
            <w:tcW w:w="2694" w:type="dxa"/>
          </w:tcPr>
          <w:p/>
          <w:p>
            <w:bookmarkStart w:id="0" w:name="Briefkopfzeile1"/>
            <w:bookmarkEnd w:id="0"/>
            <w:r>
              <w:t>Ländliche</w:t>
            </w:r>
          </w:p>
          <w:p>
            <w:bookmarkStart w:id="1" w:name="Briefkopfzeile2"/>
            <w:bookmarkEnd w:id="1"/>
            <w:r>
              <w:t>Entwicklung und</w:t>
            </w:r>
          </w:p>
          <w:p>
            <w:bookmarkStart w:id="2" w:name="Briefkopfzeile3"/>
            <w:bookmarkEnd w:id="2"/>
            <w:r>
              <w:t>Bildung</w:t>
            </w:r>
          </w:p>
          <w:p/>
          <w:p>
            <w:pPr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anchor distT="0" distB="0" distL="90170" distR="90170" simplePos="0" relativeHeight="251672576" behindDoc="0" locked="1" layoutInCell="0" allowOverlap="0">
                  <wp:simplePos x="0" y="0"/>
                  <wp:positionH relativeFrom="page">
                    <wp:posOffset>4716780</wp:posOffset>
                  </wp:positionH>
                  <wp:positionV relativeFrom="page">
                    <wp:posOffset>586740</wp:posOffset>
                  </wp:positionV>
                  <wp:extent cx="2170800" cy="777600"/>
                  <wp:effectExtent l="0" t="0" r="1270" b="3810"/>
                  <wp:wrapTopAndBottom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00" cy="7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Europäischer Meeres- und </w:t>
      </w:r>
    </w:p>
    <w:p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Fischereifonds 2014-2020 </w:t>
      </w: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Erforderliche Unterlagen für die Antragstellung</w:t>
      </w: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für die Antragstellung und Bewilligung: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Antrag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Verpflichtungserklärung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Ergänzende Verpflichtung </w:t>
      </w:r>
      <w:bookmarkStart w:id="3" w:name="_GoBack"/>
      <w:bookmarkEnd w:id="3"/>
      <w:r>
        <w:rPr>
          <w:sz w:val="22"/>
          <w:szCs w:val="22"/>
        </w:rPr>
        <w:t>zu Pkt. 1.6.6.2 der SRL (siehe Vorlage)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Projektbeschreibung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Wasserrechtliche-, Naturschutzrechtliche-, Fischereirechtliche-, Baurechtliche- und/oder a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dere notwendige Bewilligungen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Bauplan bei baulichen Investitionen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Kostenschätzung/Kostenaufstellung, Finanzierungsplan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Angebote inkl. Vergleichsangebote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Bis € 4.999,- ein Angebot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Von € 5.000,- bis € 9.999,- zwei Angebote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Ab € 10.000,- drei Angebote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Betriebs- oder Firmenbuchnummer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Lageplan des Projektes (Grundstücks- und Katastralgemeindenummer)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Versicherungspolizze (bei investiven Maßnahmen)</w:t>
      </w:r>
    </w:p>
    <w:p>
      <w:pPr>
        <w:pStyle w:val="Default"/>
        <w:spacing w:after="53"/>
        <w:ind w:left="426"/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für Neueinsteiger zusätzlich (siehe Richtlinie Pkt. 2.2.2.4): Betriebskonzept und sofern die I</w:t>
      </w:r>
      <w:r>
        <w:rPr>
          <w:sz w:val="22"/>
          <w:szCs w:val="22"/>
        </w:rPr>
        <w:t>n</w:t>
      </w:r>
      <w:r>
        <w:rPr>
          <w:sz w:val="22"/>
          <w:szCs w:val="22"/>
        </w:rPr>
        <w:t>vestitionskosten über € 50.000,- betragen - Durchführbarkeitsstudie mit Umweltprüfung (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z w:val="22"/>
          <w:szCs w:val="22"/>
        </w:rPr>
        <w:t>turschutzrechtl</w:t>
      </w:r>
      <w:proofErr w:type="spellEnd"/>
      <w:r>
        <w:rPr>
          <w:sz w:val="22"/>
          <w:szCs w:val="22"/>
        </w:rPr>
        <w:t>. Bewilligung reicht aus) sowie ein unabhängiger Vermarktungsbericht (Nac</w:t>
      </w:r>
      <w:r>
        <w:rPr>
          <w:sz w:val="22"/>
          <w:szCs w:val="22"/>
        </w:rPr>
        <w:t>h</w:t>
      </w:r>
      <w:r>
        <w:rPr>
          <w:sz w:val="22"/>
          <w:szCs w:val="22"/>
        </w:rPr>
        <w:t>weis guter und nachhaltiger Vermarktungsmöglichkeiten durch Marktberichte der jeweiligen LWK; Statistiken über Produktion, Importe, Exporte, Pro-Kopf-Verbrauch, Erzeugerpreise, etc.)</w:t>
      </w:r>
    </w:p>
    <w:p>
      <w:pPr>
        <w:pStyle w:val="Default"/>
        <w:spacing w:after="53"/>
        <w:ind w:left="426"/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bei Kosten über € 250.000,- zusätzlich (siehe Richtlinie Pkt. 1.8.4.2): 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ein betriebswirtschaftliches Gutachten</w:t>
      </w:r>
    </w:p>
    <w:p>
      <w:pPr>
        <w:pStyle w:val="Default"/>
        <w:numPr>
          <w:ilvl w:val="1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Wirtschaftliche Ausgangssituation (bei Unternehmen) auf Basis der Daten der letzten drei Bilanzjahre (ansonsten auf Basis sonst. geeigneter Unterlagen – Einnahmen/Ausgaben)</w:t>
      </w:r>
    </w:p>
    <w:p>
      <w:pPr>
        <w:pStyle w:val="Default"/>
        <w:numPr>
          <w:ilvl w:val="1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Die Beschreibung der geplanten Investitionen sowie der verfolgten Ziele und deren Finanzierbarkeit</w:t>
      </w:r>
    </w:p>
    <w:p>
      <w:pPr>
        <w:pStyle w:val="Default"/>
        <w:numPr>
          <w:ilvl w:val="1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Auswirkungen des Vorhabens auf die Umsatz- und Ertragsentwicklung des U</w:t>
      </w:r>
      <w:r>
        <w:rPr>
          <w:sz w:val="22"/>
          <w:szCs w:val="22"/>
        </w:rPr>
        <w:t>n</w:t>
      </w:r>
      <w:r>
        <w:rPr>
          <w:sz w:val="22"/>
          <w:szCs w:val="22"/>
        </w:rPr>
        <w:t>ternehmens</w:t>
      </w:r>
    </w:p>
    <w:p>
      <w:pPr>
        <w:pStyle w:val="Default"/>
        <w:spacing w:after="53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Vom Förderwerber ist ein betriebswirtschaftliches Gutachten eines gerichtlich beeideten Sachverständigen oder eines Amtssachverständigen vorzulegen, der in keinem Naheverhältnis zum Förderwerber steht.</w:t>
      </w:r>
    </w:p>
    <w:p>
      <w:pPr>
        <w:pStyle w:val="Default"/>
        <w:spacing w:after="53"/>
        <w:ind w:left="1080"/>
        <w:rPr>
          <w:sz w:val="22"/>
          <w:szCs w:val="22"/>
        </w:rPr>
      </w:pPr>
    </w:p>
    <w:p>
      <w:pPr>
        <w:pStyle w:val="Default"/>
        <w:spacing w:after="53"/>
        <w:ind w:left="1080"/>
        <w:rPr>
          <w:sz w:val="22"/>
          <w:szCs w:val="22"/>
        </w:rPr>
      </w:pPr>
      <w:r>
        <w:rPr>
          <w:sz w:val="22"/>
          <w:szCs w:val="22"/>
        </w:rPr>
        <w:t>und</w:t>
      </w:r>
    </w:p>
    <w:p>
      <w:pPr>
        <w:pStyle w:val="Default"/>
        <w:spacing w:after="53"/>
        <w:ind w:left="1080"/>
        <w:rPr>
          <w:sz w:val="22"/>
          <w:szCs w:val="22"/>
        </w:rPr>
      </w:pP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ein Fischerei – Fachgutachten von einer unabhängigen Stelle (wird vom Land Sal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burg eingeholt) </w:t>
      </w:r>
    </w:p>
    <w:p>
      <w:pPr>
        <w:pStyle w:val="Default"/>
        <w:spacing w:after="53"/>
        <w:ind w:left="720"/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Bei Inanspruchnahme +10% Zuschlag in der Maßnahme „Produktive Investitionen in der Aquakultur“ (Falls Steigerung der Produktion um mind. 20% bzw. 1t in der Karpfenteichwir</w:t>
      </w:r>
      <w:r>
        <w:rPr>
          <w:sz w:val="22"/>
          <w:szCs w:val="22"/>
        </w:rPr>
        <w:t>t</w:t>
      </w:r>
      <w:r>
        <w:rPr>
          <w:sz w:val="22"/>
          <w:szCs w:val="22"/>
        </w:rPr>
        <w:t>schaft oder mind. 2t bei anderen Fischarten innerhalb von 3 Jahren nach Abschluss des Vo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habens): 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Mitgliedschaft bei einem Tiergesundheitsdienst oder Nachweis einer tierärztlichen B</w:t>
      </w:r>
      <w:r>
        <w:rPr>
          <w:sz w:val="22"/>
          <w:szCs w:val="22"/>
        </w:rPr>
        <w:t>e</w:t>
      </w:r>
      <w:r>
        <w:rPr>
          <w:sz w:val="22"/>
          <w:szCs w:val="22"/>
        </w:rPr>
        <w:t>treuung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Vorlage eines Betriebskonzepts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Bisherige Betriebe: Mitteilung der Statistik Austria über die gemeldeten Produktionsd</w:t>
      </w:r>
      <w:r>
        <w:rPr>
          <w:sz w:val="22"/>
          <w:szCs w:val="22"/>
        </w:rPr>
        <w:t>a</w:t>
      </w:r>
      <w:r>
        <w:rPr>
          <w:sz w:val="22"/>
          <w:szCs w:val="22"/>
        </w:rPr>
        <w:t>ten vor Projektbeginn und nach Projektabschluss</w:t>
      </w:r>
    </w:p>
    <w:p>
      <w:pPr>
        <w:pStyle w:val="Default"/>
        <w:numPr>
          <w:ilvl w:val="0"/>
          <w:numId w:val="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>Neueinsteiger: Mitteilung der Statistik Austria über die gemeldeten Produktionsdaten nach Projektabschluss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für das Auswahlverfahren: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für die Ausbildung: Qualifikationsnachweis</w:t>
      </w:r>
    </w:p>
    <w:p>
      <w:pPr>
        <w:pStyle w:val="Listenabsatz"/>
        <w:numPr>
          <w:ilvl w:val="0"/>
          <w:numId w:val="4"/>
        </w:numPr>
        <w:rPr>
          <w:rFonts w:ascii="Arial" w:hAnsi="Arial" w:cs="Arial"/>
          <w:color w:val="000000"/>
          <w:szCs w:val="22"/>
          <w:lang w:eastAsia="de-AT"/>
        </w:rPr>
      </w:pPr>
      <w:r>
        <w:rPr>
          <w:rFonts w:ascii="Arial" w:hAnsi="Arial" w:cs="Arial"/>
          <w:color w:val="000000"/>
          <w:szCs w:val="22"/>
          <w:lang w:eastAsia="de-AT"/>
        </w:rPr>
        <w:t>Bestätigung über 5-jährige Berufserfahrung in der Fischerei (z.B. von Landesfischereive</w:t>
      </w:r>
      <w:r>
        <w:rPr>
          <w:rFonts w:ascii="Arial" w:hAnsi="Arial" w:cs="Arial"/>
          <w:color w:val="000000"/>
          <w:szCs w:val="22"/>
          <w:lang w:eastAsia="de-AT"/>
        </w:rPr>
        <w:t>r</w:t>
      </w:r>
      <w:r>
        <w:rPr>
          <w:rFonts w:ascii="Arial" w:hAnsi="Arial" w:cs="Arial"/>
          <w:color w:val="000000"/>
          <w:szCs w:val="22"/>
          <w:lang w:eastAsia="de-AT"/>
        </w:rPr>
        <w:t>band oder Gemeinde) oder</w:t>
      </w:r>
    </w:p>
    <w:p>
      <w:pPr>
        <w:pStyle w:val="Listenabsatz"/>
        <w:numPr>
          <w:ilvl w:val="0"/>
          <w:numId w:val="4"/>
        </w:numPr>
        <w:rPr>
          <w:rFonts w:ascii="Arial" w:hAnsi="Arial" w:cs="Arial"/>
          <w:color w:val="000000"/>
          <w:szCs w:val="22"/>
          <w:lang w:eastAsia="de-AT"/>
        </w:rPr>
      </w:pPr>
      <w:r>
        <w:rPr>
          <w:rFonts w:ascii="Arial" w:hAnsi="Arial" w:cs="Arial"/>
          <w:color w:val="000000"/>
          <w:szCs w:val="22"/>
          <w:lang w:eastAsia="de-AT"/>
        </w:rPr>
        <w:t>Spezifische Fischereiausbildung (Lehrpläne BAW – genehmigt vom Begleitausschuss)</w:t>
      </w:r>
    </w:p>
    <w:p>
      <w:pPr>
        <w:pStyle w:val="Listenabsatz"/>
        <w:numPr>
          <w:ilvl w:val="0"/>
          <w:numId w:val="4"/>
        </w:numPr>
        <w:rPr>
          <w:rFonts w:ascii="Arial" w:hAnsi="Arial" w:cs="Arial"/>
          <w:color w:val="000000"/>
          <w:szCs w:val="22"/>
          <w:lang w:eastAsia="de-AT"/>
        </w:rPr>
      </w:pPr>
      <w:r>
        <w:rPr>
          <w:rFonts w:ascii="Arial" w:hAnsi="Arial" w:cs="Arial"/>
          <w:color w:val="000000"/>
          <w:szCs w:val="22"/>
          <w:lang w:eastAsia="de-AT"/>
        </w:rPr>
        <w:t>Facharbeiterausbildung in der Fischerei oder</w:t>
      </w:r>
    </w:p>
    <w:p>
      <w:pPr>
        <w:pStyle w:val="Listenabsatz"/>
        <w:numPr>
          <w:ilvl w:val="0"/>
          <w:numId w:val="4"/>
        </w:numPr>
        <w:rPr>
          <w:rFonts w:ascii="Arial" w:hAnsi="Arial" w:cs="Arial"/>
          <w:color w:val="000000"/>
          <w:szCs w:val="22"/>
          <w:lang w:eastAsia="de-AT"/>
        </w:rPr>
      </w:pPr>
      <w:r>
        <w:rPr>
          <w:rFonts w:ascii="Arial" w:hAnsi="Arial" w:cs="Arial"/>
          <w:color w:val="000000"/>
          <w:szCs w:val="22"/>
          <w:lang w:eastAsia="de-AT"/>
        </w:rPr>
        <w:t>Meisterausbildung in der Fischerei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bei Biobetrieben: Zertifikat oder Kontrollvertrag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bei TGD-Mitgliedschaft oder Betreuungstierarzt: Mitgliedschaft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bei Teilnahme an Qualitätsprogrammen: Bestätigung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für die Abrechnung und Auszahlung: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Originalrechnungen, Kontoauszüge bzw. Zahlungsbestätigungen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empfehlenswert: fotografische Dokumentation 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bei Kosten über € 250.000,-: Spätestens mit der ersten Teilzahlung ist einer Bankgarantie über die Höhe der zugesagten Fördermittel für den Zeitraum der </w:t>
      </w:r>
      <w:proofErr w:type="spellStart"/>
      <w:r>
        <w:rPr>
          <w:sz w:val="22"/>
          <w:szCs w:val="22"/>
        </w:rPr>
        <w:t>Behaltefrist</w:t>
      </w:r>
      <w:proofErr w:type="spellEnd"/>
      <w:r>
        <w:rPr>
          <w:sz w:val="22"/>
          <w:szCs w:val="22"/>
        </w:rPr>
        <w:t xml:space="preserve"> vorzulegen (= 5 Jahre ab Auszahlung der letzten Förderung)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Belegaufstellung im Original und in elektronischer Form vorzulegen</w:t>
      </w:r>
    </w:p>
    <w:p>
      <w:pPr>
        <w:pStyle w:val="Default"/>
        <w:spacing w:after="53"/>
        <w:rPr>
          <w:sz w:val="22"/>
          <w:szCs w:val="22"/>
        </w:rPr>
      </w:pPr>
    </w:p>
    <w:p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sonstige Fördervoraussetzungen: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Projektlaufzeit max. drei Jahre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Mindestinvestitionssumme und maximale Kostenobergrenzen je nach Vorhabensart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Einhaltung der Publizitätsvorschriften (&gt; € 20.000,- öffentliche Mittel)</w:t>
      </w:r>
    </w:p>
    <w:p>
      <w:pPr>
        <w:pStyle w:val="Default"/>
        <w:numPr>
          <w:ilvl w:val="0"/>
          <w:numId w:val="2"/>
        </w:numPr>
        <w:spacing w:after="53"/>
        <w:ind w:left="426"/>
        <w:rPr>
          <w:sz w:val="22"/>
          <w:szCs w:val="22"/>
        </w:rPr>
      </w:pPr>
      <w:r>
        <w:rPr>
          <w:sz w:val="22"/>
          <w:szCs w:val="22"/>
        </w:rPr>
        <w:t>Förderwerber die buchführungspflichtig sind, müssen Ausgaben der geförderten Vorhaben in Buchführung getrennt erfassen oder eigenen Buchführungscode verwenden!</w:t>
      </w:r>
    </w:p>
    <w:sectPr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88" w:right="1021" w:bottom="1134" w:left="134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  <w:p/>
  </w:endnote>
  <w:endnote w:type="continuationSeparator" w:id="0">
    <w:p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  <w:r>
      <w:rPr>
        <w:lang w:val="de-DE"/>
      </w:rPr>
      <w:t>Ing. Effenberger, Referat 20408</w:t>
    </w:r>
    <w:r>
      <w:rPr>
        <w:lang w:val="de-DE"/>
      </w:rPr>
      <w:tab/>
      <w:t xml:space="preserve">                  Seite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  <w:t xml:space="preserve">     Stand: 23.03.2016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  <w:r>
      <w:t>Ing. Effenberger, Referat 20408</w:t>
    </w:r>
    <w:r>
      <w:tab/>
      <w:t xml:space="preserve">                 </w:t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ab/>
      <w:t>Stand 23.03.2016</w:t>
    </w:r>
  </w:p>
  <w:p>
    <w:pPr>
      <w:pStyle w:val="Fuzeile"/>
      <w:spacing w:line="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  <w:p/>
  </w:footnote>
  <w:footnote w:type="continuationSeparator" w:id="0">
    <w:p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  <w:ind w:right="360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  <w:ind w:right="360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-864274</wp:posOffset>
              </wp:positionH>
              <wp:positionV relativeFrom="page">
                <wp:posOffset>3287395</wp:posOffset>
              </wp:positionV>
              <wp:extent cx="284400" cy="3618000"/>
              <wp:effectExtent l="0" t="0" r="20955" b="2095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400" cy="3618000"/>
                        <a:chOff x="0" y="0"/>
                        <a:chExt cx="282657" cy="361950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>
                          <a:off x="0" y="2038350"/>
                          <a:ext cx="2731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2"/>
                      <wps:cNvCnPr>
                        <a:cxnSpLocks noChangeShapeType="1"/>
                      </wps:cNvCnPr>
                      <wps:spPr bwMode="auto">
                        <a:xfrm>
                          <a:off x="9525" y="3619500"/>
                          <a:ext cx="27313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" o:spid="_x0000_s1026" style="position:absolute;margin-left:-68.05pt;margin-top:258.85pt;width:22.4pt;height:284.9pt;z-index:251659264;mso-position-vertical-relative:page;mso-width-relative:margin;mso-height-relative:margin" coordsize="2826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">
              <v:line id="Line 2" o:spid="_x0000_s1027" style="position:absolute;visibility:visible;mso-wrap-style:square" from="0,0" to="276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XY8UAAADaAAAADwAAAGRycy9kb3ducmV2LnhtbESPT2vCQBTE7wW/w/KE3urGUETTrCJa&#10;wYNU/FOa4yP7TEKzb9PsNqbf3i0IHoeZ+Q2TLnpTi45aV1lWMB5FIIhzqysuFJxPm5cpCOeRNdaW&#10;ScEfOVjMB08pJtpe+UDd0RciQNglqKD0vkmkdHlJBt3INsTBu9jWoA+yLaRu8RrgppZxFE2kwYrD&#10;QokNrUrKv4+/RgHuD7vPy6Sin6/1LNu9f2TbzfRVqedhv3wD4an3j/C9vdUKYvi/Em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PXY8UAAADaAAAADwAAAAAAAAAA&#10;AAAAAAChAgAAZHJzL2Rvd25yZXYueG1sUEsFBgAAAAAEAAQA+QAAAJMDAAAAAA==&#10;" strokeweight=".25pt">
                <v:stroke startarrowwidth="narrow" startarrowlength="short" endarrowwidth="narrow" endarrowlength="short"/>
              </v:line>
              <v:line id="Line 2" o:spid="_x0000_s1028" style="position:absolute;visibility:visible;mso-wrap-style:square" from="0,20383" to="2731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2" o:spid="_x0000_s1029" style="position:absolute;visibility:visible;mso-wrap-style:square" from="95,36195" to="2826,3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<v:stroke startarrowwidth="narrow" startarrowlength="short" endarrowwidth="narrow" endarrowlength="short"/>
              </v:lin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509"/>
    <w:multiLevelType w:val="hybridMultilevel"/>
    <w:tmpl w:val="7F544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67969"/>
    <w:multiLevelType w:val="hybridMultilevel"/>
    <w:tmpl w:val="549C574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81797"/>
    <w:multiLevelType w:val="hybridMultilevel"/>
    <w:tmpl w:val="60A2A53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650323"/>
    <w:multiLevelType w:val="hybridMultilevel"/>
    <w:tmpl w:val="2C24E2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customStyle="1" w:styleId="Leittext">
    <w:name w:val="Leittext"/>
    <w:basedOn w:val="Standard"/>
    <w:rPr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rieftext">
    <w:name w:val="Brieftext"/>
    <w:basedOn w:val="Standard"/>
  </w:style>
  <w:style w:type="character" w:customStyle="1" w:styleId="fscdataof">
    <w:name w:val="fscdataof"/>
    <w:basedOn w:val="Absatz-Standardschriftart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Fu">
    <w:name w:val="Fuß"/>
    <w:pPr>
      <w:spacing w:line="280" w:lineRule="atLeast"/>
    </w:pPr>
    <w:rPr>
      <w:rFonts w:ascii="Trebuchet MS" w:hAnsi="Trebuchet MS"/>
      <w:noProof/>
      <w:sz w:val="18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ebuchet MS" w:hAnsi="Trebuchet MS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customStyle="1" w:styleId="Leittext">
    <w:name w:val="Leittext"/>
    <w:basedOn w:val="Standard"/>
    <w:rPr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rieftext">
    <w:name w:val="Brieftext"/>
    <w:basedOn w:val="Standard"/>
  </w:style>
  <w:style w:type="character" w:customStyle="1" w:styleId="fscdataof">
    <w:name w:val="fscdataof"/>
    <w:basedOn w:val="Absatz-Standardschriftart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Fu">
    <w:name w:val="Fuß"/>
    <w:pPr>
      <w:spacing w:line="280" w:lineRule="atLeast"/>
    </w:pPr>
    <w:rPr>
      <w:rFonts w:ascii="Trebuchet MS" w:hAnsi="Trebuchet MS"/>
      <w:noProof/>
      <w:sz w:val="18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ebuchet MS" w:hAnsi="Trebuchet MS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Office2010\Vorlagen\20408\nh_2040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063FDD1C-B058-4073-AAB8-A85D9AC31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3119A-68F6-4CD0-9D5A-BDD87C426FD2}"/>
</file>

<file path=customXml/itemProps3.xml><?xml version="1.0" encoding="utf-8"?>
<ds:datastoreItem xmlns:ds="http://schemas.openxmlformats.org/officeDocument/2006/customXml" ds:itemID="{F6872A48-DBD5-42FB-B02F-4AE7E75A84AA}"/>
</file>

<file path=customXml/itemProps4.xml><?xml version="1.0" encoding="utf-8"?>
<ds:datastoreItem xmlns:ds="http://schemas.openxmlformats.org/officeDocument/2006/customXml" ds:itemID="{E749C91A-E7EB-4763-BBF5-5A923DAA1E0B}"/>
</file>

<file path=docProps/app.xml><?xml version="1.0" encoding="utf-8"?>
<Properties xmlns="http://schemas.openxmlformats.org/officeDocument/2006/extended-properties" xmlns:vt="http://schemas.openxmlformats.org/officeDocument/2006/docPropsVTypes">
  <Template>nh_20408.dotx</Template>
  <TotalTime>0</TotalTime>
  <Pages>2</Pages>
  <Words>460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2016-02-23T08:07:00Z</dcterms:created>
  <dcterms:modified xsi:type="dcterms:W3CDTF">2017-03-14T07:36:00Z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</Properties>
</file>